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21E6">
        <w:rPr>
          <w:rFonts w:ascii="Times New Roman" w:hAnsi="Times New Roman" w:cs="Times New Roman"/>
          <w:b/>
          <w:sz w:val="40"/>
          <w:szCs w:val="40"/>
        </w:rPr>
        <w:t xml:space="preserve">  Муниципальная программа   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21E6">
        <w:rPr>
          <w:rFonts w:ascii="Times New Roman" w:hAnsi="Times New Roman" w:cs="Times New Roman"/>
          <w:b/>
          <w:sz w:val="40"/>
          <w:szCs w:val="40"/>
        </w:rPr>
        <w:t xml:space="preserve">«Развитие системы образования 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21E6">
        <w:rPr>
          <w:rFonts w:ascii="Times New Roman" w:hAnsi="Times New Roman" w:cs="Times New Roman"/>
          <w:b/>
          <w:sz w:val="40"/>
          <w:szCs w:val="40"/>
        </w:rPr>
        <w:t>Тетюшского муниципального района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21E6">
        <w:rPr>
          <w:rFonts w:ascii="Times New Roman" w:hAnsi="Times New Roman" w:cs="Times New Roman"/>
          <w:b/>
          <w:sz w:val="40"/>
          <w:szCs w:val="40"/>
        </w:rPr>
        <w:t>на 2018-2020 годы»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B64F4" w:rsidRPr="00A121E6" w:rsidRDefault="00B27AF3" w:rsidP="00FB64F4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2018</w:t>
      </w:r>
      <w:r w:rsidR="00FB64F4" w:rsidRPr="00A121E6">
        <w:rPr>
          <w:rFonts w:ascii="Times New Roman" w:hAnsi="Times New Roman" w:cs="Times New Roman"/>
          <w:sz w:val="40"/>
          <w:szCs w:val="40"/>
        </w:rPr>
        <w:t>г.</w:t>
      </w: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B0621E" w:rsidRPr="00A121E6" w:rsidRDefault="00B0621E" w:rsidP="00FB64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E6" w:rsidRDefault="00A121E6" w:rsidP="00A121E6">
      <w:pPr>
        <w:pStyle w:val="a3"/>
        <w:spacing w:line="36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FB64F4" w:rsidRPr="00A121E6" w:rsidRDefault="00FB64F4" w:rsidP="00FB64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 xml:space="preserve">В современном мире неуклонно растёт  роль образования – основы развития экономики и общества. В неразрывной, органичной связи с наукой образование становится мощной движущей силой экономического роста, повышения эффективности и конкурентоспособности национальной  экономики, что делает его одним из важнейших факторов национальной безопасности и благосостояния государства, благополучия каждого гражданина. Особенно актуальным становится обеспечение равного доступа молодых людей к полноценному общему и профессиональному образованию на протяжении всей жизни. Необходимо, чтобы они могли беспрепятственно получать его в </w:t>
      </w:r>
      <w:proofErr w:type="gramStart"/>
      <w:r w:rsidRPr="00A121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A121E6">
        <w:rPr>
          <w:rFonts w:ascii="Times New Roman" w:hAnsi="Times New Roman" w:cs="Times New Roman"/>
          <w:sz w:val="28"/>
          <w:szCs w:val="28"/>
        </w:rPr>
        <w:t xml:space="preserve">  с интересами и склонностями, независимо от материального достатка семьи, места проживания, национальной принадлежности и состояния их здоровья. </w:t>
      </w:r>
    </w:p>
    <w:p w:rsidR="00FB64F4" w:rsidRPr="00A121E6" w:rsidRDefault="00FB64F4" w:rsidP="00FB64F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Для обеспечения качественного образования, его равной доступности  для всех граждан требуется перестройка системы образования на основе эффективного взаимодействия  образования с рынком труда. Экономика завтрашнего дня – это инновационная экономика знаний, инвестиционных проектов и наукоёмких технологий. Для преодоления усиливающегося разрыва между содержанием образования, образовательными технологиями, всей структурой и инфраструктурой образовательной сферы, уровнем кадрового потенциала  системы образования и потребностями новой экономики необходимо создать механизмы, ориентированные  не только на внутренние социально-экономические потребности</w:t>
      </w:r>
      <w:r w:rsidR="00D702CD" w:rsidRPr="00A121E6">
        <w:rPr>
          <w:rFonts w:ascii="Times New Roman" w:hAnsi="Times New Roman" w:cs="Times New Roman"/>
          <w:sz w:val="28"/>
          <w:szCs w:val="28"/>
        </w:rPr>
        <w:t xml:space="preserve"> Тетюшского</w:t>
      </w:r>
      <w:r w:rsidRPr="00A121E6">
        <w:rPr>
          <w:rFonts w:ascii="Times New Roman" w:hAnsi="Times New Roman" w:cs="Times New Roman"/>
          <w:sz w:val="28"/>
          <w:szCs w:val="28"/>
        </w:rPr>
        <w:t xml:space="preserve"> муниципального района, но и на обеспечение конкурентоспособности на российском рынке труда.</w:t>
      </w:r>
    </w:p>
    <w:p w:rsidR="00FB64F4" w:rsidRPr="00A121E6" w:rsidRDefault="00A121E6" w:rsidP="00FB64F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FB64F4" w:rsidRPr="00A121E6">
        <w:rPr>
          <w:rFonts w:ascii="Times New Roman" w:hAnsi="Times New Roman" w:cs="Times New Roman"/>
          <w:sz w:val="28"/>
          <w:szCs w:val="28"/>
        </w:rPr>
        <w:t xml:space="preserve"> программа «Развитие  системы образования  Тетюшского  муниципального района на 2018-2020 годы» (далее - Программа) определяет основные направления развития системы образования района на период с  2018 по 2020 годы в соответствии </w:t>
      </w:r>
      <w:r w:rsidR="00FB64F4" w:rsidRPr="00A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программой Российской Федерации "Развитие образования" на 2013-2020 годы" и </w:t>
      </w:r>
      <w:r w:rsidR="00FB64F4" w:rsidRPr="00A121E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02CD" w:rsidRPr="00A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</w:t>
      </w:r>
      <w:r w:rsidR="00D702CD" w:rsidRPr="00A121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программой </w:t>
      </w:r>
      <w:r w:rsidR="00FB64F4" w:rsidRPr="00A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Татарстан</w:t>
      </w:r>
      <w:r w:rsidR="00A55F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64F4" w:rsidRPr="00A121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«Развитие образования и науки Республики Татарстан на 2014 – 2020 годы». </w:t>
      </w:r>
      <w:proofErr w:type="gramEnd"/>
    </w:p>
    <w:p w:rsidR="00FB64F4" w:rsidRPr="00A121E6" w:rsidRDefault="00FB64F4" w:rsidP="00FB64F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 xml:space="preserve">Программа является нормативно-методическим документом для координации управленческих инициатив разных уровней и ветвей власти; способствует модернизации системы образования Тетюшского  муниципального района и переходу от тактики улучшения отдельных звеньев к системному развитию.  </w:t>
      </w: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FB64F4" w:rsidRPr="00A121E6" w:rsidRDefault="00FB64F4" w:rsidP="00FB64F4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FB64F4" w:rsidRPr="00A121E6" w:rsidRDefault="00FB64F4" w:rsidP="00FB64F4">
      <w:pPr>
        <w:pStyle w:val="a3"/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Pr="00A121E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.  ПАСПОРТ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36323" w:rsidRPr="00A121E6">
        <w:rPr>
          <w:rFonts w:ascii="Times New Roman" w:hAnsi="Times New Roman" w:cs="Times New Roman"/>
          <w:b/>
          <w:sz w:val="28"/>
          <w:szCs w:val="28"/>
        </w:rPr>
        <w:t>М</w:t>
      </w:r>
      <w:r w:rsidRPr="00A121E6">
        <w:rPr>
          <w:rFonts w:ascii="Times New Roman" w:hAnsi="Times New Roman" w:cs="Times New Roman"/>
          <w:b/>
          <w:sz w:val="28"/>
          <w:szCs w:val="28"/>
        </w:rPr>
        <w:t>униципальной программы «Развитие системы образования Тетюшского муниципального района                                                            на 2018-2020 годы»</w:t>
      </w:r>
    </w:p>
    <w:tbl>
      <w:tblPr>
        <w:tblStyle w:val="a4"/>
        <w:tblW w:w="10403" w:type="dxa"/>
        <w:jc w:val="center"/>
        <w:tblLook w:val="04A0" w:firstRow="1" w:lastRow="0" w:firstColumn="1" w:lastColumn="0" w:noHBand="0" w:noVBand="1"/>
      </w:tblPr>
      <w:tblGrid>
        <w:gridCol w:w="2358"/>
        <w:gridCol w:w="8045"/>
      </w:tblGrid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33632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системы образования Тетюшского  муниципального района на 2018-2020 годы»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num" w:pos="413"/>
              </w:tabs>
              <w:autoSpaceDE w:val="0"/>
              <w:autoSpaceDN w:val="0"/>
              <w:adjustRightInd w:val="0"/>
              <w:spacing w:after="160" w:line="360" w:lineRule="auto"/>
              <w:ind w:left="413" w:hanging="280"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Государственная программа Российской Федерации "Развитие образования" на 2013-2020 годы"</w:t>
            </w:r>
            <w:r w:rsidRPr="00A121E6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336323" w:rsidRPr="00A121E6" w:rsidRDefault="00336323" w:rsidP="0033632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Государственная  программа «Развитие образования и науки Республики Татарстан на 2014-2020 годы</w:t>
            </w:r>
          </w:p>
          <w:p w:rsidR="00336323" w:rsidRPr="00A121E6" w:rsidRDefault="00336323" w:rsidP="0033632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Федеральный закон  от 6 октября 2003 года №131-ФЗ «Об общих принципах организации местного самоуправления в Российской Федерации» </w:t>
            </w:r>
          </w:p>
          <w:p w:rsidR="00FB64F4" w:rsidRPr="00A121E6" w:rsidRDefault="00336323" w:rsidP="00336323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 Республики Татарстан от 28 июля 2004 года №45-ЗРТ «О местном самоуправлении в Республике Татарстан»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Тетюшского муниципального района Республики Татарстан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</w:t>
            </w:r>
            <w:r w:rsidR="00B27AF3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«Отдел образования И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сполнительного комитета Тетюшского  муниципального района Республики Татарстан» 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 учреждение «Отдел образования </w:t>
            </w:r>
            <w:r w:rsidR="00B27AF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сполнительного комитета Тетюшского муниципального района Республики Татарстан» (далее Отдел образования)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F4" w:rsidRPr="00A121E6" w:rsidRDefault="00FB64F4" w:rsidP="00FB64F4">
            <w:pPr>
              <w:pStyle w:val="a3"/>
              <w:numPr>
                <w:ilvl w:val="0"/>
                <w:numId w:val="2"/>
              </w:numPr>
              <w:tabs>
                <w:tab w:val="left" w:pos="283"/>
              </w:tabs>
              <w:spacing w:line="557" w:lineRule="exact"/>
              <w:ind w:left="-1" w:firstLine="0"/>
              <w:rPr>
                <w:rFonts w:ascii="Times New Roman" w:hAnsi="Times New Roman" w:cs="Times New Roman"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«Одаренные дети»</w:t>
            </w:r>
          </w:p>
          <w:p w:rsidR="00336323" w:rsidRPr="00A121E6" w:rsidRDefault="00336323" w:rsidP="00336323">
            <w:pPr>
              <w:pStyle w:val="a3"/>
              <w:numPr>
                <w:ilvl w:val="0"/>
                <w:numId w:val="2"/>
              </w:numPr>
              <w:tabs>
                <w:tab w:val="left" w:pos="283"/>
              </w:tabs>
              <w:spacing w:line="557" w:lineRule="exact"/>
              <w:rPr>
                <w:rFonts w:ascii="Times New Roman" w:hAnsi="Times New Roman" w:cs="Times New Roman"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color w:val="323232"/>
                <w:spacing w:val="2"/>
                <w:sz w:val="28"/>
                <w:szCs w:val="28"/>
              </w:rPr>
              <w:t xml:space="preserve">«Русский язык в Тетюшском муниципальном </w:t>
            </w:r>
            <w:proofErr w:type="gramStart"/>
            <w:r w:rsidRPr="00A121E6">
              <w:rPr>
                <w:rFonts w:ascii="Times New Roman" w:hAnsi="Times New Roman" w:cs="Times New Roman"/>
                <w:bCs/>
                <w:color w:val="323232"/>
                <w:spacing w:val="2"/>
                <w:sz w:val="28"/>
                <w:szCs w:val="28"/>
              </w:rPr>
              <w:t>районе</w:t>
            </w:r>
            <w:proofErr w:type="gramEnd"/>
            <w:r w:rsidRPr="00A121E6">
              <w:rPr>
                <w:rFonts w:ascii="Times New Roman" w:hAnsi="Times New Roman" w:cs="Times New Roman"/>
                <w:bCs/>
                <w:color w:val="323232"/>
                <w:spacing w:val="2"/>
                <w:sz w:val="28"/>
                <w:szCs w:val="28"/>
              </w:rPr>
              <w:t>»</w:t>
            </w:r>
          </w:p>
          <w:p w:rsidR="00FB64F4" w:rsidRPr="00A121E6" w:rsidRDefault="00FB64F4" w:rsidP="00FB64F4">
            <w:pPr>
              <w:pStyle w:val="a3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«Дети с ограниченными возможностями здоровья и дети-инвалиды»</w:t>
            </w:r>
          </w:p>
          <w:p w:rsidR="00FB64F4" w:rsidRPr="00A121E6" w:rsidRDefault="00FB64F4" w:rsidP="00FB64F4">
            <w:pPr>
              <w:pStyle w:val="a3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детей, развитие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и спорта в общеобразовательных учреждениях»</w:t>
            </w:r>
          </w:p>
          <w:p w:rsidR="00FB64F4" w:rsidRPr="00A121E6" w:rsidRDefault="00FB64F4" w:rsidP="00A12B20">
            <w:pPr>
              <w:pStyle w:val="a3"/>
              <w:numPr>
                <w:ilvl w:val="0"/>
                <w:numId w:val="2"/>
              </w:numPr>
              <w:ind w:left="0" w:hang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«Развитие дошкольного образования Тетюшского муниципального района </w:t>
            </w:r>
            <w:r w:rsidR="00B27AF3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21E6" w:rsidRDefault="00A121E6" w:rsidP="00A121E6">
            <w:pPr>
              <w:pStyle w:val="a5"/>
              <w:ind w:left="44"/>
            </w:pPr>
            <w:r>
              <w:t>6.</w:t>
            </w:r>
            <w:r w:rsidR="00FB64F4" w:rsidRPr="00A121E6">
              <w:t>«Развитие воспитания и дополнительного образования в системе образования  Тетюшского  муниципального района»</w:t>
            </w:r>
          </w:p>
          <w:p w:rsidR="00FB64F4" w:rsidRPr="00A121E6" w:rsidRDefault="00A121E6" w:rsidP="00A121E6">
            <w:pPr>
              <w:pStyle w:val="a5"/>
              <w:ind w:left="44"/>
            </w:pPr>
            <w:r>
              <w:t xml:space="preserve">7. </w:t>
            </w:r>
            <w:r w:rsidR="00FB64F4" w:rsidRPr="00A121E6">
              <w:t>«Кадры в системе образования Тетюшского муниципального района на 2018-2020 гг.»</w:t>
            </w:r>
          </w:p>
          <w:p w:rsidR="00FB64F4" w:rsidRPr="00A121E6" w:rsidRDefault="00FB64F4" w:rsidP="00D702CD">
            <w:pPr>
              <w:pStyle w:val="a3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 в соответствии с  требованиями инновационного развития экономики и современными потребностями общества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A12B20">
            <w:pPr>
              <w:pStyle w:val="a3"/>
              <w:numPr>
                <w:ilvl w:val="0"/>
                <w:numId w:val="3"/>
              </w:numPr>
              <w:spacing w:line="360" w:lineRule="auto"/>
              <w:ind w:left="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муниципальной системы образования посредством осуществления своевременной кадровой политики, обновления материально-технической базы образовательных организаций, научно-методического сопровождения образовательного процесса, использования современных образовательных технологий. </w:t>
            </w:r>
          </w:p>
          <w:p w:rsidR="00FB64F4" w:rsidRPr="00A121E6" w:rsidRDefault="00FB64F4" w:rsidP="00A12B20">
            <w:pPr>
              <w:pStyle w:val="a3"/>
              <w:numPr>
                <w:ilvl w:val="0"/>
                <w:numId w:val="3"/>
              </w:numPr>
              <w:spacing w:line="360" w:lineRule="auto"/>
              <w:ind w:left="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перехода образовательных организаций муниципалитета на федеральные государственные образовательные стандарты дошкольного, общего образования.</w:t>
            </w:r>
          </w:p>
          <w:p w:rsidR="00FB64F4" w:rsidRPr="00A121E6" w:rsidRDefault="00FB64F4" w:rsidP="00A12B20">
            <w:pPr>
              <w:pStyle w:val="a3"/>
              <w:numPr>
                <w:ilvl w:val="0"/>
                <w:numId w:val="3"/>
              </w:numPr>
              <w:spacing w:line="360" w:lineRule="auto"/>
              <w:ind w:left="44" w:hanging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дополнительного образования для реализации творческого потенциала личности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4F4" w:rsidRPr="00A121E6" w:rsidRDefault="00FB64F4" w:rsidP="00A12B20">
            <w:pPr>
              <w:pStyle w:val="a3"/>
              <w:numPr>
                <w:ilvl w:val="0"/>
                <w:numId w:val="3"/>
              </w:numPr>
              <w:spacing w:line="360" w:lineRule="auto"/>
              <w:ind w:left="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технологии муниципальной системы оценки качества образования в рамках единой региональной системы оценки качества образования.</w:t>
            </w:r>
          </w:p>
          <w:p w:rsidR="00FB64F4" w:rsidRPr="00A121E6" w:rsidRDefault="00FB64F4" w:rsidP="00A12B20">
            <w:pPr>
              <w:pStyle w:val="a3"/>
              <w:numPr>
                <w:ilvl w:val="0"/>
                <w:numId w:val="3"/>
              </w:numPr>
              <w:spacing w:line="360" w:lineRule="auto"/>
              <w:ind w:left="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формирования в 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района здоровьесберегающей образовательной среды. Организация оздоровления и летней занятости детей и подростков. 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Целевые индикаторы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уровень доступности образования в соответствии с современными стандартами для всех категорий граждан независимо от места жительства, социального и имущественного  статуса и состояния здоровья;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доступность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</w:t>
            </w:r>
          </w:p>
          <w:p w:rsidR="00FB64F4" w:rsidRPr="00A121E6" w:rsidRDefault="00FB64F4" w:rsidP="00B2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-уровень соответствия образования Федеральным государственным образовательным стандартам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Первый этап: 2018 год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Второй этап: 2019-2020 годы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Ежегодный объем ассигнований из местного бюджета на реализацию программы подлежит уточнению при разработке бюджета муниципального района на соответствующий финансовый год и плановый период. Объем средств муниципального бюджета  на финансирование программы устанавливается решением Совета</w:t>
            </w:r>
            <w:r w:rsidR="00B27A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Тетюшского </w:t>
            </w: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на очередной финансовый год и плановый период. </w:t>
            </w: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</w:t>
            </w:r>
          </w:p>
          <w:p w:rsidR="00FB64F4" w:rsidRPr="00A121E6" w:rsidRDefault="00FB64F4" w:rsidP="00D702CD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Финансирование программы по годам:</w:t>
            </w:r>
          </w:p>
          <w:p w:rsidR="00F72005" w:rsidRPr="00A121E6" w:rsidRDefault="00F72005" w:rsidP="00D702CD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64F4" w:rsidRPr="00A121E6" w:rsidRDefault="00F72005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 год – 357839,4 тыс. руб.</w:t>
            </w:r>
          </w:p>
          <w:p w:rsidR="00F72005" w:rsidRPr="00A121E6" w:rsidRDefault="00F72005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2019 год – 360303,1 тыс.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F72005" w:rsidRPr="00A121E6" w:rsidRDefault="00F72005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2020 год – 362865, 3 тыс. руб.</w:t>
            </w:r>
          </w:p>
          <w:p w:rsidR="00F72005" w:rsidRPr="00A121E6" w:rsidRDefault="00F72005" w:rsidP="00F7200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– бюджет Тетюшского муниципального района РТ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Показатели оценки эффективности программы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результате выполнения программы в муниципальной системе образования будут обеспечены: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внедрение и поддержка механизмов хозяйственной самостоятельности  образовательных организаций;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    создание и внедрение основных  образовательных программ на всех уровнях муниципальной системы образования;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внедрение и эффективное использование новых информационных сервисов, систем и технологий обучения, информационн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ресурсов нового поколения;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-  предоставление в электронном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гражданам и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 значительной части государственных услуг в сфере образования;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процедур независимой оценки деятельности образовательных  организаций.      </w:t>
            </w:r>
          </w:p>
        </w:tc>
      </w:tr>
      <w:tr w:rsidR="00FB64F4" w:rsidRPr="00A121E6" w:rsidTr="00D702CD">
        <w:trPr>
          <w:jc w:val="center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Обеспечение соответствия муниципальной системы образования современным образовательным потребностям муниципалитета, региона, российского общества;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качественного дошкольного, общего, дополнительного образования;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обновление ресурсного обеспечения муниципальной системы образования;</w:t>
            </w:r>
          </w:p>
          <w:p w:rsidR="00FB64F4" w:rsidRPr="00A121E6" w:rsidRDefault="00FB64F4" w:rsidP="00D70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эффективности использования бюджетных средств. </w:t>
            </w:r>
          </w:p>
        </w:tc>
      </w:tr>
    </w:tbl>
    <w:p w:rsidR="00B27AF3" w:rsidRDefault="00B27AF3" w:rsidP="00B27AF3">
      <w:pPr>
        <w:spacing w:after="0" w:line="36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B27AF3" w:rsidP="00B27AF3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B64F4" w:rsidRPr="00A121E6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B27AF3" w:rsidRDefault="00B27AF3" w:rsidP="00B27A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FB64F4" w:rsidRPr="00A121E6">
        <w:rPr>
          <w:rFonts w:ascii="Times New Roman" w:hAnsi="Times New Roman" w:cs="Times New Roman"/>
          <w:b/>
          <w:sz w:val="28"/>
          <w:szCs w:val="28"/>
        </w:rPr>
        <w:t xml:space="preserve"> системы образования </w:t>
      </w:r>
    </w:p>
    <w:p w:rsidR="00FB64F4" w:rsidRPr="00A121E6" w:rsidRDefault="00FB64F4" w:rsidP="00B27A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Тетюшско</w:t>
      </w:r>
      <w:r w:rsidR="00B27AF3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A121E6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B27AF3">
        <w:rPr>
          <w:rFonts w:ascii="Times New Roman" w:hAnsi="Times New Roman" w:cs="Times New Roman"/>
          <w:b/>
          <w:sz w:val="28"/>
          <w:szCs w:val="28"/>
        </w:rPr>
        <w:t>го</w:t>
      </w:r>
      <w:r w:rsidRPr="00A121E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B27AF3">
        <w:rPr>
          <w:rFonts w:ascii="Times New Roman" w:hAnsi="Times New Roman" w:cs="Times New Roman"/>
          <w:b/>
          <w:sz w:val="28"/>
          <w:szCs w:val="28"/>
        </w:rPr>
        <w:t>а РТ</w:t>
      </w:r>
    </w:p>
    <w:p w:rsidR="00B27AF3" w:rsidRDefault="00B27AF3" w:rsidP="00FB64F4">
      <w:pPr>
        <w:widowControl w:val="0"/>
        <w:autoSpaceDE w:val="0"/>
        <w:autoSpaceDN w:val="0"/>
        <w:adjustRightInd w:val="0"/>
        <w:spacing w:before="5" w:after="0" w:line="360" w:lineRule="auto"/>
        <w:ind w:firstLine="7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before="5" w:after="0" w:line="360" w:lineRule="auto"/>
        <w:ind w:firstLine="7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Система общего (школьного) и дополнительного образования Тетюшского муниципального района в течение последних нескольких лет характеризуется естественным снижением числа школьников при сохранении сети общеобразовательных организаций, что вызвано последствиями демографического кризиса. Влияние объективных условий привело к естественному увеличению косвенных показателей эффективности образовательной системы, к числу которых традиционно относятся:</w:t>
      </w:r>
    </w:p>
    <w:p w:rsidR="00FB64F4" w:rsidRPr="00A121E6" w:rsidRDefault="00FB64F4" w:rsidP="00FB64F4">
      <w:pPr>
        <w:widowControl w:val="0"/>
        <w:numPr>
          <w:ilvl w:val="0"/>
          <w:numId w:val="5"/>
        </w:numPr>
        <w:tabs>
          <w:tab w:val="left" w:pos="1070"/>
        </w:tabs>
        <w:autoSpaceDE w:val="0"/>
        <w:autoSpaceDN w:val="0"/>
        <w:adjustRightInd w:val="0"/>
        <w:spacing w:after="0" w:line="360" w:lineRule="auto"/>
        <w:ind w:left="715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снижение средней численности учеников в школе;</w:t>
      </w:r>
    </w:p>
    <w:p w:rsidR="00FB64F4" w:rsidRPr="00A121E6" w:rsidRDefault="00FB64F4" w:rsidP="00FB64F4">
      <w:pPr>
        <w:widowControl w:val="0"/>
        <w:numPr>
          <w:ilvl w:val="0"/>
          <w:numId w:val="5"/>
        </w:numPr>
        <w:tabs>
          <w:tab w:val="left" w:pos="1070"/>
        </w:tabs>
        <w:autoSpaceDE w:val="0"/>
        <w:autoSpaceDN w:val="0"/>
        <w:adjustRightInd w:val="0"/>
        <w:spacing w:after="0" w:line="360" w:lineRule="auto"/>
        <w:ind w:left="715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снижение средней численности учеников, приходящихся на одного учителя;</w:t>
      </w:r>
    </w:p>
    <w:p w:rsidR="00FB64F4" w:rsidRPr="00A121E6" w:rsidRDefault="00FB64F4" w:rsidP="00FB64F4">
      <w:pPr>
        <w:widowControl w:val="0"/>
        <w:numPr>
          <w:ilvl w:val="0"/>
          <w:numId w:val="5"/>
        </w:numPr>
        <w:tabs>
          <w:tab w:val="left" w:pos="1070"/>
        </w:tabs>
        <w:autoSpaceDE w:val="0"/>
        <w:autoSpaceDN w:val="0"/>
        <w:adjustRightInd w:val="0"/>
        <w:spacing w:after="0" w:line="360" w:lineRule="auto"/>
        <w:ind w:left="715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увеличение финансирования образования из расчета на одного ученика;</w:t>
      </w:r>
    </w:p>
    <w:p w:rsidR="00FB64F4" w:rsidRPr="00A121E6" w:rsidRDefault="00FB64F4" w:rsidP="00FB64F4">
      <w:pPr>
        <w:widowControl w:val="0"/>
        <w:numPr>
          <w:ilvl w:val="0"/>
          <w:numId w:val="5"/>
        </w:numPr>
        <w:tabs>
          <w:tab w:val="left" w:pos="1070"/>
        </w:tabs>
        <w:autoSpaceDE w:val="0"/>
        <w:autoSpaceDN w:val="0"/>
        <w:adjustRightInd w:val="0"/>
        <w:spacing w:after="0" w:line="360" w:lineRule="auto"/>
        <w:ind w:left="715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рост заработной платы учителя и некоторые другие показатели.</w:t>
      </w: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Динамика изменения количества обучающихся</w:t>
      </w:r>
      <w:r w:rsidRPr="00A121E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в общеобразовательных </w:t>
      </w:r>
      <w:proofErr w:type="gramStart"/>
      <w:r w:rsidRPr="00A12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учреждениях</w:t>
      </w:r>
      <w:proofErr w:type="gramEnd"/>
    </w:p>
    <w:tbl>
      <w:tblPr>
        <w:tblW w:w="7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414"/>
        <w:gridCol w:w="1414"/>
        <w:gridCol w:w="1414"/>
        <w:gridCol w:w="1414"/>
      </w:tblGrid>
      <w:tr w:rsidR="00FB64F4" w:rsidRPr="00A121E6" w:rsidTr="00D702CD">
        <w:tc>
          <w:tcPr>
            <w:tcW w:w="2017" w:type="dxa"/>
            <w:shd w:val="clear" w:color="auto" w:fill="auto"/>
          </w:tcPr>
          <w:p w:rsidR="00FB64F4" w:rsidRPr="00A121E6" w:rsidRDefault="00FB64F4" w:rsidP="00D702CD">
            <w:pPr>
              <w:pStyle w:val="a5"/>
              <w:spacing w:line="360" w:lineRule="auto"/>
              <w:jc w:val="both"/>
              <w:rPr>
                <w:rFonts w:eastAsia="Times New Roman"/>
              </w:rPr>
            </w:pPr>
            <w:r w:rsidRPr="00A121E6">
              <w:rPr>
                <w:rFonts w:eastAsia="Times New Roman"/>
              </w:rPr>
              <w:t>Уч. год</w:t>
            </w:r>
          </w:p>
        </w:tc>
        <w:tc>
          <w:tcPr>
            <w:tcW w:w="1414" w:type="dxa"/>
            <w:shd w:val="clear" w:color="auto" w:fill="auto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</w:rPr>
            </w:pPr>
            <w:r w:rsidRPr="00A121E6">
              <w:rPr>
                <w:rFonts w:eastAsia="Times New Roman"/>
              </w:rPr>
              <w:t>201</w:t>
            </w:r>
            <w:r w:rsidRPr="00A121E6">
              <w:rPr>
                <w:rFonts w:eastAsia="Times New Roman"/>
                <w:lang w:val="en-US"/>
              </w:rPr>
              <w:t>4</w:t>
            </w:r>
            <w:r w:rsidRPr="00A121E6">
              <w:rPr>
                <w:rFonts w:eastAsia="Times New Roman"/>
              </w:rPr>
              <w:t>/201</w:t>
            </w:r>
            <w:r w:rsidRPr="00A121E6">
              <w:rPr>
                <w:rFonts w:eastAsia="Times New Roman"/>
                <w:lang w:val="en-US"/>
              </w:rPr>
              <w:t>5</w:t>
            </w:r>
            <w:r w:rsidRPr="00A121E6">
              <w:rPr>
                <w:rFonts w:eastAsia="Times New Roman"/>
              </w:rPr>
              <w:t xml:space="preserve"> </w:t>
            </w:r>
            <w:proofErr w:type="spellStart"/>
            <w:r w:rsidRPr="00A121E6">
              <w:rPr>
                <w:rFonts w:eastAsia="Times New Roman"/>
              </w:rPr>
              <w:t>у.г</w:t>
            </w:r>
            <w:proofErr w:type="spellEnd"/>
            <w:r w:rsidRPr="00A121E6">
              <w:rPr>
                <w:rFonts w:eastAsia="Times New Roman"/>
              </w:rPr>
              <w:t>.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  <w:lang w:val="en-US"/>
              </w:rPr>
            </w:pPr>
            <w:r w:rsidRPr="00A121E6">
              <w:rPr>
                <w:rFonts w:eastAsia="Times New Roman"/>
              </w:rPr>
              <w:t>201</w:t>
            </w:r>
            <w:r w:rsidRPr="00A121E6">
              <w:rPr>
                <w:rFonts w:eastAsia="Times New Roman"/>
                <w:lang w:val="en-US"/>
              </w:rPr>
              <w:t>5</w:t>
            </w:r>
            <w:r w:rsidRPr="00A121E6">
              <w:rPr>
                <w:rFonts w:eastAsia="Times New Roman"/>
              </w:rPr>
              <w:t>/201</w:t>
            </w:r>
            <w:r w:rsidRPr="00A121E6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  <w:lang w:val="en-US"/>
              </w:rPr>
            </w:pPr>
            <w:r w:rsidRPr="00A121E6">
              <w:rPr>
                <w:rFonts w:eastAsia="Times New Roman"/>
              </w:rPr>
              <w:t>201</w:t>
            </w:r>
            <w:r w:rsidRPr="00A121E6">
              <w:rPr>
                <w:rFonts w:eastAsia="Times New Roman"/>
                <w:lang w:val="en-US"/>
              </w:rPr>
              <w:t>6</w:t>
            </w:r>
            <w:r w:rsidRPr="00A121E6">
              <w:rPr>
                <w:rFonts w:eastAsia="Times New Roman"/>
              </w:rPr>
              <w:t>/201</w:t>
            </w:r>
            <w:r w:rsidRPr="00A121E6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</w:rPr>
            </w:pPr>
            <w:r w:rsidRPr="00A121E6">
              <w:rPr>
                <w:rFonts w:eastAsia="Times New Roman"/>
              </w:rPr>
              <w:t>2017/2018</w:t>
            </w:r>
          </w:p>
        </w:tc>
      </w:tr>
      <w:tr w:rsidR="00FB64F4" w:rsidRPr="00A121E6" w:rsidTr="00D702CD">
        <w:tc>
          <w:tcPr>
            <w:tcW w:w="2017" w:type="dxa"/>
            <w:shd w:val="clear" w:color="auto" w:fill="auto"/>
          </w:tcPr>
          <w:p w:rsidR="00FB64F4" w:rsidRPr="00A121E6" w:rsidRDefault="00FB64F4" w:rsidP="00D702CD">
            <w:pPr>
              <w:pStyle w:val="a5"/>
              <w:spacing w:line="360" w:lineRule="auto"/>
              <w:jc w:val="both"/>
              <w:rPr>
                <w:rFonts w:eastAsia="Times New Roman"/>
              </w:rPr>
            </w:pPr>
            <w:r w:rsidRPr="00A121E6">
              <w:rPr>
                <w:rFonts w:eastAsia="Times New Roman"/>
              </w:rPr>
              <w:t>Количество учащихся</w:t>
            </w:r>
          </w:p>
        </w:tc>
        <w:tc>
          <w:tcPr>
            <w:tcW w:w="1414" w:type="dxa"/>
            <w:shd w:val="clear" w:color="auto" w:fill="auto"/>
          </w:tcPr>
          <w:p w:rsidR="00FB64F4" w:rsidRPr="00A121E6" w:rsidRDefault="00F72005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2205</w:t>
            </w:r>
          </w:p>
        </w:tc>
        <w:tc>
          <w:tcPr>
            <w:tcW w:w="1414" w:type="dxa"/>
          </w:tcPr>
          <w:p w:rsidR="00FB64F4" w:rsidRPr="00A121E6" w:rsidRDefault="00F72005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2148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2109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2071</w:t>
            </w:r>
          </w:p>
        </w:tc>
      </w:tr>
      <w:tr w:rsidR="00FB64F4" w:rsidRPr="00A121E6" w:rsidTr="00D702CD">
        <w:tc>
          <w:tcPr>
            <w:tcW w:w="2017" w:type="dxa"/>
            <w:shd w:val="clear" w:color="auto" w:fill="auto"/>
          </w:tcPr>
          <w:p w:rsidR="00FB64F4" w:rsidRPr="00A121E6" w:rsidRDefault="00FB64F4" w:rsidP="00D702CD">
            <w:pPr>
              <w:pStyle w:val="a5"/>
              <w:spacing w:line="360" w:lineRule="auto"/>
              <w:jc w:val="both"/>
              <w:rPr>
                <w:rFonts w:eastAsia="Times New Roman"/>
              </w:rPr>
            </w:pPr>
            <w:r w:rsidRPr="00A121E6">
              <w:rPr>
                <w:rFonts w:eastAsia="Times New Roman"/>
              </w:rPr>
              <w:t>Количество воспитанников</w:t>
            </w:r>
          </w:p>
        </w:tc>
        <w:tc>
          <w:tcPr>
            <w:tcW w:w="1414" w:type="dxa"/>
            <w:shd w:val="clear" w:color="auto" w:fill="auto"/>
          </w:tcPr>
          <w:p w:rsidR="00FB64F4" w:rsidRPr="00A121E6" w:rsidRDefault="00F72005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819</w:t>
            </w:r>
          </w:p>
        </w:tc>
        <w:tc>
          <w:tcPr>
            <w:tcW w:w="1414" w:type="dxa"/>
          </w:tcPr>
          <w:p w:rsidR="00FB64F4" w:rsidRPr="00A121E6" w:rsidRDefault="00F72005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806</w:t>
            </w:r>
          </w:p>
        </w:tc>
        <w:tc>
          <w:tcPr>
            <w:tcW w:w="1414" w:type="dxa"/>
          </w:tcPr>
          <w:p w:rsidR="00FB64F4" w:rsidRPr="00A121E6" w:rsidRDefault="00F72005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807</w:t>
            </w:r>
          </w:p>
        </w:tc>
        <w:tc>
          <w:tcPr>
            <w:tcW w:w="1414" w:type="dxa"/>
          </w:tcPr>
          <w:p w:rsidR="00FB64F4" w:rsidRPr="00A121E6" w:rsidRDefault="00FB64F4" w:rsidP="00D702CD">
            <w:pPr>
              <w:pStyle w:val="a5"/>
              <w:spacing w:line="360" w:lineRule="auto"/>
              <w:jc w:val="center"/>
              <w:rPr>
                <w:rFonts w:eastAsia="Times New Roman"/>
                <w:b/>
              </w:rPr>
            </w:pPr>
            <w:r w:rsidRPr="00A121E6">
              <w:rPr>
                <w:rFonts w:eastAsia="Times New Roman"/>
                <w:b/>
              </w:rPr>
              <w:t>777</w:t>
            </w:r>
          </w:p>
        </w:tc>
      </w:tr>
    </w:tbl>
    <w:p w:rsidR="00F72005" w:rsidRPr="00A121E6" w:rsidRDefault="00F72005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образования напрямую зависит от «качества учителей», то есть от качества их подготовки. Одним из условий повышения качества образования является профессиональная компетентность педагогических кадров.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учреждениях Тетюшского муниципального района Республики Татарстан трудятся 964 человека, из них педагогических работников -  622 человека. Учителей – 371.  95 человек являются педагогами дошкольных организаций. 94% педагогов имеют высшее образование.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средней заработной платы всех работников системы образования Тетюшского муниципального района составляет</w:t>
      </w:r>
      <w:r w:rsidR="00B2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19 435 руб. 41 коп. Средняя заработная плата педагогических работников школ и дошкольных образовательных организаций - 25 254 руб. 94 коп.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F81BD"/>
          <w:sz w:val="28"/>
          <w:szCs w:val="28"/>
        </w:rPr>
      </w:pP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обучается в 2017-2018 учебном году 2071 ученик.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наполняемость классов по району составляет 9,6 человек, показатель по Республике Татарстан - 18,4. Соотношение численности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одного педагогического работника - 5,9, по республике -11.  Дети обучаются в одну смену.</w:t>
      </w:r>
      <w:r w:rsidRPr="00A121E6">
        <w:rPr>
          <w:rFonts w:ascii="Times New Roman" w:hAnsi="Times New Roman" w:cs="Times New Roman"/>
          <w:color w:val="4F81BD"/>
          <w:sz w:val="28"/>
          <w:szCs w:val="28"/>
        </w:rPr>
        <w:tab/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одного ребенка по Тетюшскому муниципальному району составляют 112 тысяч 900 рублей, по республике данный показатель в среднем - 67,5 тысяч рублей.  </w:t>
      </w:r>
    </w:p>
    <w:p w:rsidR="00FB64F4" w:rsidRPr="00A121E6" w:rsidRDefault="00D702CD" w:rsidP="00FB64F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="00FB64F4" w:rsidRPr="00A121E6">
        <w:rPr>
          <w:rFonts w:ascii="Times New Roman" w:hAnsi="Times New Roman" w:cs="Times New Roman"/>
          <w:sz w:val="28"/>
          <w:szCs w:val="28"/>
        </w:rPr>
        <w:t xml:space="preserve">На начало 2017- 2018 учебного года в Тетюшском  муниципальном </w:t>
      </w:r>
      <w:proofErr w:type="gramStart"/>
      <w:r w:rsidR="00FB64F4" w:rsidRPr="00A121E6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FB64F4" w:rsidRPr="00A121E6">
        <w:rPr>
          <w:rFonts w:ascii="Times New Roman" w:hAnsi="Times New Roman" w:cs="Times New Roman"/>
          <w:sz w:val="28"/>
          <w:szCs w:val="28"/>
        </w:rPr>
        <w:t xml:space="preserve">  функционируют: 13 средних школ (одна из них ГБОУ «Тетюшская кадетская школа – интернат»), 4 основных школы,  11 начальных школ, из них 5 –НОШ - ДС , 19 детских дошкольных организаций. </w:t>
      </w:r>
    </w:p>
    <w:p w:rsidR="00FB64F4" w:rsidRPr="00A121E6" w:rsidRDefault="00FB64F4" w:rsidP="00FB64F4">
      <w:pPr>
        <w:pStyle w:val="a5"/>
        <w:spacing w:line="360" w:lineRule="auto"/>
        <w:ind w:firstLine="567"/>
        <w:jc w:val="both"/>
        <w:rPr>
          <w:i/>
        </w:rPr>
      </w:pPr>
      <w:r w:rsidRPr="00A121E6">
        <w:t xml:space="preserve">  Для повышения доступности образовательных услуг в сельской местности реализуется программа «Школьный автобус». </w:t>
      </w:r>
      <w:r w:rsidRPr="00A121E6">
        <w:rPr>
          <w:rFonts w:eastAsia="Times New Roman"/>
          <w:lang w:eastAsia="ru-RU"/>
        </w:rPr>
        <w:t xml:space="preserve">Осуществлялся подвоз 468 детей к 12 школам 17 школьными автобусами. В прошедшем учебном году Большетарханская и </w:t>
      </w:r>
      <w:proofErr w:type="spellStart"/>
      <w:r w:rsidRPr="00A121E6">
        <w:rPr>
          <w:rFonts w:eastAsia="Times New Roman"/>
          <w:lang w:eastAsia="ru-RU"/>
        </w:rPr>
        <w:t>Урюмская</w:t>
      </w:r>
      <w:proofErr w:type="spellEnd"/>
      <w:r w:rsidRPr="00A121E6">
        <w:rPr>
          <w:rFonts w:eastAsia="Times New Roman"/>
          <w:lang w:eastAsia="ru-RU"/>
        </w:rPr>
        <w:t xml:space="preserve"> школы получили новые школьные автобусы. </w:t>
      </w:r>
      <w:r w:rsidRPr="00A121E6">
        <w:t xml:space="preserve"> </w:t>
      </w:r>
    </w:p>
    <w:p w:rsidR="00FB64F4" w:rsidRPr="00A121E6" w:rsidRDefault="00FB64F4" w:rsidP="00FB64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 xml:space="preserve">Одной из ключевых задач  Стратегии развития образования  является повышение  кадрового потенциала, системы образования и престижа учительской профессии. 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возраст педагогов в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46 лет, средний стаж – 17,5 года.  Из числа работников   пенсионеров по возрасту работают – 38 человек.</w:t>
      </w:r>
    </w:p>
    <w:p w:rsidR="00FB64F4" w:rsidRPr="00A121E6" w:rsidRDefault="00FB64F4" w:rsidP="00FB64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района трудятся 19 педагогов в возрасте до 30 лет. Основной состав педагогического сообщества района имеет педагогический стаж более 20 лет, это 60% педагогов и руководителей учреждений.  Число молодых педагогов, имеющих педагогический стаж до 3 лет, составляет менее 8%. Проблема старения педагогических кадров очевидна, поэтому большое значение имеет подготовка молодых учителей – достойных продолжателей традиций учительства Тетюшского района.  </w:t>
      </w:r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За последние годы в систему общего образования Республики Татарстан были сделаны серьезные инвестиции в рамках реализации Стратегии развития образования и федеральных программ. Была осуществлена информатизация школ, обновлено оборудование кабинетов по основным дисциплинам, продолжает реализовываться программа капитального ремонта, закупается интерактивное оборудование. Серьезный акцент делается на внедрение современных образовательных методик, в том числе и международных. Значительное внимание уделяется профессиональному развитию педагогических кадров, обновлению подходов к повышению их квалификации.</w:t>
      </w:r>
    </w:p>
    <w:p w:rsidR="00FB64F4" w:rsidRPr="00A121E6" w:rsidRDefault="00FB64F4" w:rsidP="00FB64F4">
      <w:pPr>
        <w:shd w:val="clear" w:color="auto" w:fill="FFFFFF"/>
        <w:tabs>
          <w:tab w:val="left" w:leader="underscore" w:pos="279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В настоящее время в </w:t>
      </w:r>
      <w:proofErr w:type="gramStart"/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среднем</w:t>
      </w:r>
      <w:proofErr w:type="gramEnd"/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на 1 компьютер в ТМР приходится 2 ученика. Обновляются учительские ноутбуки (в 2017 году получены новые 184 ноутбука более </w:t>
      </w:r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lastRenderedPageBreak/>
        <w:t>чем на 3 млн.</w:t>
      </w:r>
      <w:r w:rsidR="00B27AF3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рублей). Систематически пополняются электронными образовательными ресурсами </w:t>
      </w:r>
      <w:proofErr w:type="gramStart"/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школьные</w:t>
      </w:r>
      <w:proofErr w:type="gramEnd"/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proofErr w:type="spellStart"/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медиатеки</w:t>
      </w:r>
      <w:proofErr w:type="spellEnd"/>
      <w:r w:rsidR="00D702CD"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. </w:t>
      </w:r>
      <w:r w:rsidRPr="00A121E6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На настоящий момент можно говорить о том, что в рамках района сформировано единое информационное пространство школьных сайтов. </w:t>
      </w:r>
    </w:p>
    <w:p w:rsidR="00D702CD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 более чем на 46 миллионов проведен в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Тетюшской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школе №1</w:t>
      </w:r>
      <w:r w:rsidR="00D702CD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Тетюшская средняя школа №1 должна стать учебным заведением, отвечающим всем современным требованиям как в материально-техническом оснащении, так и по уровню качества образования</w:t>
      </w:r>
      <w:r w:rsidR="00D702CD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 спортивного зала в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Алабердинской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школе (на сумму более 1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="00D702CD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должен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дальнейшему улучшению показателей    спортивно-оздоровительной работы.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из муниципального бюджета на проведение текущего ремонта выделено более 600 тысяч рублей: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заменены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отопительных котлов в 3 общеобразовательных учреждениях.</w:t>
      </w:r>
    </w:p>
    <w:p w:rsidR="00FB64F4" w:rsidRPr="00A121E6" w:rsidRDefault="00FB64F4" w:rsidP="00FB64F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64F4" w:rsidRPr="00A121E6" w:rsidRDefault="00FB64F4" w:rsidP="00FB64F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2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Аттестация педагогов</w:t>
      </w:r>
    </w:p>
    <w:p w:rsidR="00D702CD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призвана стать стимулом для раскрытия творческого потенциала педагога, точкой отсчета для его дальнейшего профессионального роста. Из числа педагогических работников имеют квалификационные категории 268 человек, что составляет - 72 %. В 2016-2017 учебном году было подано 95 заявлений (5 из них - на высшую категорию, 90 - на первую).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прохождения успешной аттестации всеми педагогическими работниками в образовательных учреждениях Тетюшского муниципального района   разработана система сопровождения педагога в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 Одним из приоритетных направлений является </w:t>
      </w:r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конкурсов профессионального мастерства.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Конкурсы проводятся в </w:t>
      </w:r>
      <w:proofErr w:type="gramStart"/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proofErr w:type="gramEnd"/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творческого и профессионального потенциала педагогов, повышения социального престижа профессии учителя и дошкольного работника.  В 2017 году проводились конкурсы </w:t>
      </w:r>
      <w:proofErr w:type="spellStart"/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профмастерства</w:t>
      </w:r>
      <w:proofErr w:type="spellEnd"/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муниципальный конкурс «Учитель года - 2017»;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-муниципальный конкурс профессионального мастерства «Воспитать человека».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второй год подряд в рамках Стратегии развития образования в Республике Татарстан учреждены гранты    для учителей высшей и первой квалификационных категорий.  Победители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грантового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получают ежемесячную прибавку к зарплате от 4 до 8 тысяч. </w:t>
      </w:r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победителями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грантового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«Учитель-наставник» стали 8 педагогов района, «Учитель-мастер» - 8 и «Старший учитель» - 2 педагога.   </w:t>
      </w:r>
    </w:p>
    <w:p w:rsidR="00FB64F4" w:rsidRPr="00A121E6" w:rsidRDefault="00FB64F4" w:rsidP="00FB64F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sz w:val="28"/>
          <w:szCs w:val="28"/>
        </w:rPr>
        <w:t>Обеспечение доступности и качества образовательных услуг</w:t>
      </w:r>
    </w:p>
    <w:p w:rsidR="00FB64F4" w:rsidRPr="00A121E6" w:rsidRDefault="00FB64F4" w:rsidP="00FB64F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sz w:val="28"/>
          <w:szCs w:val="28"/>
        </w:rPr>
        <w:t xml:space="preserve"> в Тетюшском  муниципальном </w:t>
      </w:r>
      <w:proofErr w:type="gramStart"/>
      <w:r w:rsidRPr="00A121E6">
        <w:rPr>
          <w:rFonts w:ascii="Times New Roman" w:hAnsi="Times New Roman" w:cs="Times New Roman"/>
          <w:b/>
          <w:bCs/>
          <w:sz w:val="28"/>
          <w:szCs w:val="28"/>
        </w:rPr>
        <w:t>районе</w:t>
      </w:r>
      <w:proofErr w:type="gramEnd"/>
      <w:r w:rsidR="00A12B20">
        <w:rPr>
          <w:rFonts w:ascii="Times New Roman" w:hAnsi="Times New Roman" w:cs="Times New Roman"/>
          <w:b/>
          <w:bCs/>
          <w:sz w:val="28"/>
          <w:szCs w:val="28"/>
        </w:rPr>
        <w:t xml:space="preserve"> РТ</w:t>
      </w:r>
      <w:r w:rsidRPr="00A121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21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FB64F4" w:rsidRPr="00A121E6" w:rsidRDefault="00FB64F4" w:rsidP="00FB64F4">
      <w:pPr>
        <w:pStyle w:val="a5"/>
        <w:ind w:firstLine="567"/>
        <w:jc w:val="both"/>
      </w:pP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вступления в силу нового закона «Об образовании в РФ» дошкольное образование стало первым уровнем общего образования</w:t>
      </w:r>
      <w:r w:rsid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все детские сады </w:t>
      </w:r>
      <w:r w:rsidR="007D44E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перешли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апробации к полноценной реализации Федерального стандарта дошкольного образования.</w:t>
      </w:r>
    </w:p>
    <w:p w:rsidR="00FB64F4" w:rsidRPr="00A121E6" w:rsidRDefault="00FB64F4" w:rsidP="00FB64F4">
      <w:pPr>
        <w:tabs>
          <w:tab w:val="left" w:pos="28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удовлетворения потребности населения в услугах дошкольного образования на территории района функционируют </w:t>
      </w:r>
      <w:r w:rsidR="002D524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72005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учреждения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</w:t>
      </w:r>
      <w:r w:rsidR="00F72005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общеобразовательные программы дошкольного образования, которые посещает более 7</w:t>
      </w:r>
      <w:r w:rsidR="00F72005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дошкольников.  </w:t>
      </w:r>
    </w:p>
    <w:p w:rsidR="00FB64F4" w:rsidRPr="00A121E6" w:rsidRDefault="00FB64F4" w:rsidP="007D44E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        Постановка детей дошкольного возраста на учёт для зачисления в детский сад и комплектование дошкольных учреждений   осуществляется с помощью Автоматизированной информационной системы «Электронный детский сад». </w:t>
      </w:r>
    </w:p>
    <w:p w:rsidR="00FB64F4" w:rsidRPr="00A121E6" w:rsidRDefault="00FB64F4" w:rsidP="00FB64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Охват </w:t>
      </w:r>
      <w:proofErr w:type="gramStart"/>
      <w:r w:rsidRPr="00A121E6">
        <w:rPr>
          <w:rFonts w:ascii="Times New Roman" w:eastAsia="Calibri" w:hAnsi="Times New Roman" w:cs="Times New Roman"/>
          <w:sz w:val="28"/>
          <w:szCs w:val="28"/>
        </w:rPr>
        <w:t>дошкольным</w:t>
      </w:r>
      <w:proofErr w:type="gram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образованием детей с 1 года до 7 лет составляет 53,5%. </w:t>
      </w:r>
    </w:p>
    <w:p w:rsidR="00A121E6" w:rsidRDefault="00FB64F4" w:rsidP="00A121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     В системе </w:t>
      </w:r>
      <w:proofErr w:type="gramStart"/>
      <w:r w:rsidRPr="00A121E6">
        <w:rPr>
          <w:rFonts w:ascii="Times New Roman" w:eastAsia="Calibri" w:hAnsi="Times New Roman" w:cs="Times New Roman"/>
          <w:sz w:val="28"/>
          <w:szCs w:val="28"/>
        </w:rPr>
        <w:t>дошкольного</w:t>
      </w:r>
      <w:proofErr w:type="gram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образования трудятся 95</w:t>
      </w:r>
      <w:r w:rsidRPr="00A121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121E6">
        <w:rPr>
          <w:rFonts w:ascii="Times New Roman" w:eastAsia="Calibri" w:hAnsi="Times New Roman" w:cs="Times New Roman"/>
          <w:sz w:val="28"/>
          <w:szCs w:val="28"/>
        </w:rPr>
        <w:t>педагогов.</w:t>
      </w:r>
    </w:p>
    <w:p w:rsidR="00FB64F4" w:rsidRPr="00A121E6" w:rsidRDefault="00A121E6" w:rsidP="00A121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FB64F4" w:rsidRPr="00A12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64F4" w:rsidRPr="00A121E6">
        <w:rPr>
          <w:rFonts w:ascii="Times New Roman" w:eastAsia="Calibri" w:hAnsi="Times New Roman" w:cs="Times New Roman"/>
          <w:sz w:val="28"/>
          <w:szCs w:val="28"/>
        </w:rPr>
        <w:t>Образовательный уровень педагогов</w:t>
      </w:r>
      <w:r w:rsidR="007D44E4" w:rsidRPr="00A121E6">
        <w:rPr>
          <w:rFonts w:ascii="Times New Roman" w:eastAsia="Calibri" w:hAnsi="Times New Roman" w:cs="Times New Roman"/>
          <w:sz w:val="28"/>
          <w:szCs w:val="28"/>
        </w:rPr>
        <w:t>:</w:t>
      </w:r>
      <w:r w:rsidR="00FB64F4" w:rsidRPr="00A121E6">
        <w:rPr>
          <w:rFonts w:ascii="Times New Roman" w:eastAsia="Calibri" w:hAnsi="Times New Roman" w:cs="Times New Roman"/>
          <w:sz w:val="28"/>
          <w:szCs w:val="28"/>
        </w:rPr>
        <w:t xml:space="preserve"> высшее образование имеют 68,4% педагогических работников. 59% педагогов аттестованы на первую и высшую квалификационные категории. </w:t>
      </w:r>
    </w:p>
    <w:p w:rsidR="00FB64F4" w:rsidRPr="00A121E6" w:rsidRDefault="00FB64F4" w:rsidP="00FB64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ab/>
        <w:t>В дошкольных образовательных учреждениях созданы все условия для развития языка и культурных традиций разных национальностей.</w:t>
      </w:r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всех дошкольных учреждениях района продолжается совершенствование содержания дошкольного образования в соответствии с ФГОС. Детский сад «Березка» г.</w:t>
      </w:r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Тетюши продолжает работу как муниципальная базовая площадка по реализации ФГОС.  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>Основным критерием результативности работы дошкольных образовательных учреждений является показатель заболеваемости воспитанников. Средний пропуск   дней по болезни одним ребенком в 2016-2017 учебном году составил 3,5 дня (в прошлом году – 3,6). Прослеживается тенденция</w:t>
      </w:r>
      <w:r w:rsidRPr="00A121E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121E6">
        <w:rPr>
          <w:rFonts w:ascii="Times New Roman" w:eastAsia="Calibri" w:hAnsi="Times New Roman" w:cs="Times New Roman"/>
          <w:sz w:val="28"/>
          <w:szCs w:val="28"/>
        </w:rPr>
        <w:t>снижения заболеваемости в течение последних 3</w:t>
      </w:r>
      <w:r w:rsidRPr="00A121E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лет. </w:t>
      </w:r>
    </w:p>
    <w:p w:rsidR="00FB64F4" w:rsidRPr="00A121E6" w:rsidRDefault="00FB64F4" w:rsidP="00FB64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ab/>
        <w:t xml:space="preserve">По итогам муниципального </w:t>
      </w:r>
      <w:proofErr w:type="spellStart"/>
      <w:r w:rsidRPr="00A121E6">
        <w:rPr>
          <w:rFonts w:ascii="Times New Roman" w:eastAsia="Calibri" w:hAnsi="Times New Roman" w:cs="Times New Roman"/>
          <w:sz w:val="28"/>
          <w:szCs w:val="28"/>
        </w:rPr>
        <w:t>рейтингования</w:t>
      </w:r>
      <w:proofErr w:type="spell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21E6">
        <w:rPr>
          <w:rFonts w:ascii="Times New Roman" w:eastAsia="Calibri" w:hAnsi="Times New Roman" w:cs="Times New Roman"/>
          <w:sz w:val="28"/>
          <w:szCs w:val="28"/>
        </w:rPr>
        <w:t xml:space="preserve"> по итогам 2016 – 2017 </w:t>
      </w: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учебного года     лучшими дошкольными учреждениями муниципального района признаны следующие дошкольные учреждения: </w:t>
      </w:r>
    </w:p>
    <w:p w:rsidR="00FB64F4" w:rsidRPr="00A121E6" w:rsidRDefault="00B27AF3" w:rsidP="00FB64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B64F4" w:rsidRPr="00A121E6">
        <w:rPr>
          <w:rFonts w:ascii="Times New Roman" w:eastAsia="Calibri" w:hAnsi="Times New Roman" w:cs="Times New Roman"/>
          <w:sz w:val="28"/>
          <w:szCs w:val="28"/>
        </w:rPr>
        <w:t>МБДОУ «Детский сад «Сказка» города Тетюши»</w:t>
      </w:r>
    </w:p>
    <w:p w:rsidR="00FB64F4" w:rsidRPr="00A121E6" w:rsidRDefault="00B27AF3" w:rsidP="00FB64F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B64F4" w:rsidRPr="00A121E6">
        <w:rPr>
          <w:rFonts w:ascii="Times New Roman" w:eastAsia="Calibri" w:hAnsi="Times New Roman" w:cs="Times New Roman"/>
          <w:sz w:val="28"/>
          <w:szCs w:val="28"/>
        </w:rPr>
        <w:t>МБДОУ «Детский сад «Малыш» города Тетюши»</w:t>
      </w:r>
    </w:p>
    <w:p w:rsidR="00FB64F4" w:rsidRPr="00A121E6" w:rsidRDefault="00B27AF3" w:rsidP="00FB64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B64F4" w:rsidRPr="00A121E6">
        <w:rPr>
          <w:rFonts w:ascii="Times New Roman" w:eastAsia="Calibri" w:hAnsi="Times New Roman" w:cs="Times New Roman"/>
          <w:sz w:val="28"/>
          <w:szCs w:val="28"/>
        </w:rPr>
        <w:t>МБДОУ «Детский сад «Рябинушка» города Тетюши».</w:t>
      </w:r>
    </w:p>
    <w:p w:rsidR="00FB64F4" w:rsidRPr="00A121E6" w:rsidRDefault="00FB64F4" w:rsidP="00FB64F4">
      <w:pPr>
        <w:pStyle w:val="a5"/>
        <w:spacing w:line="360" w:lineRule="auto"/>
        <w:jc w:val="both"/>
      </w:pPr>
    </w:p>
    <w:p w:rsidR="00FB64F4" w:rsidRPr="00A12B20" w:rsidRDefault="00FB64F4" w:rsidP="00FB64F4">
      <w:pPr>
        <w:spacing w:before="100" w:beforeAutospacing="1" w:after="0" w:line="36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12B20">
        <w:rPr>
          <w:rFonts w:ascii="Times New Roman" w:hAnsi="Times New Roman" w:cs="Times New Roman"/>
          <w:b/>
          <w:bCs/>
          <w:iCs/>
          <w:sz w:val="28"/>
          <w:szCs w:val="28"/>
        </w:rPr>
        <w:t>Общее образование</w:t>
      </w:r>
      <w:r w:rsidR="00B27AF3" w:rsidRPr="00A12B20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Введение федеральных государственных стандартов общего образования в </w:t>
      </w:r>
      <w:proofErr w:type="gramStart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школах</w:t>
      </w:r>
      <w:proofErr w:type="gramEnd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Республики Татарстан осуществляется с 2010 года. В 2016/2017 учебном году по ним обучались  все школьники 1-4 классов (813 чел.) и обучающиеся 5-6 (419) классов  всех общеобразовательных школ района</w:t>
      </w:r>
      <w:proofErr w:type="gramStart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  пилотном режиме по внедрению ФГОС основной школы  работают 2 школы района:  </w:t>
      </w: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МБОУ «Тетюшская СОШ №1 им. Ханжина П.С.» и МБОУ "Тетюшская СОШ № 2".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Оценка качества образования – ключевой инструмент, определяющий эффективность работы отрасли. 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образования на современном этапе – это не только уровень освоения академических знаний, но и уровень воспитанности,  </w:t>
      </w:r>
      <w:proofErr w:type="spellStart"/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общечеловеческих ценностей, развитие </w:t>
      </w:r>
      <w:proofErr w:type="spellStart"/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компетентностей, личностных качеств ребенка. Тем не менее, основным </w:t>
      </w:r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показателем эффективности работы в общеобразовательных организациях по-прежнему остаются </w:t>
      </w:r>
      <w:r w:rsidRPr="00A12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</w:t>
      </w:r>
      <w:r w:rsidRPr="00A12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освоения обучающимися государственных программ общего образования. </w:t>
      </w:r>
    </w:p>
    <w:p w:rsidR="00FB64F4" w:rsidRPr="00A121E6" w:rsidRDefault="00FB64F4" w:rsidP="00FB64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Итоги ЕГЭ</w:t>
      </w:r>
    </w:p>
    <w:p w:rsidR="00FB64F4" w:rsidRPr="00A121E6" w:rsidRDefault="00FB64F4" w:rsidP="00FB6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10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706"/>
        <w:gridCol w:w="920"/>
        <w:gridCol w:w="706"/>
        <w:gridCol w:w="920"/>
        <w:gridCol w:w="706"/>
        <w:gridCol w:w="920"/>
        <w:gridCol w:w="846"/>
        <w:gridCol w:w="920"/>
        <w:gridCol w:w="846"/>
        <w:gridCol w:w="920"/>
      </w:tblGrid>
      <w:tr w:rsidR="00FB64F4" w:rsidRPr="00A121E6" w:rsidTr="00D702CD">
        <w:trPr>
          <w:trHeight w:val="347"/>
          <w:jc w:val="center"/>
        </w:trPr>
        <w:tc>
          <w:tcPr>
            <w:tcW w:w="2229" w:type="dxa"/>
            <w:vMerge w:val="restart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6" w:type="dxa"/>
            <w:gridSpan w:val="2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2013 год</w:t>
            </w:r>
          </w:p>
        </w:tc>
        <w:tc>
          <w:tcPr>
            <w:tcW w:w="1626" w:type="dxa"/>
            <w:gridSpan w:val="2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2014 год</w:t>
            </w:r>
          </w:p>
        </w:tc>
        <w:tc>
          <w:tcPr>
            <w:tcW w:w="1626" w:type="dxa"/>
            <w:gridSpan w:val="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2015год</w:t>
            </w:r>
          </w:p>
        </w:tc>
        <w:tc>
          <w:tcPr>
            <w:tcW w:w="1766" w:type="dxa"/>
            <w:gridSpan w:val="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 год</w:t>
            </w:r>
          </w:p>
        </w:tc>
        <w:tc>
          <w:tcPr>
            <w:tcW w:w="1766" w:type="dxa"/>
            <w:gridSpan w:val="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 год</w:t>
            </w:r>
          </w:p>
        </w:tc>
      </w:tr>
      <w:tr w:rsidR="00FB64F4" w:rsidRPr="00A121E6" w:rsidTr="00D702CD">
        <w:trPr>
          <w:trHeight w:val="409"/>
          <w:jc w:val="center"/>
        </w:trPr>
        <w:tc>
          <w:tcPr>
            <w:tcW w:w="2229" w:type="dxa"/>
            <w:vMerge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район 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</w:t>
            </w:r>
          </w:p>
        </w:tc>
      </w:tr>
      <w:tr w:rsidR="00FB64F4" w:rsidRPr="00A121E6" w:rsidTr="00D702CD">
        <w:trPr>
          <w:trHeight w:val="309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66,2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67,3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red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68,75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72,57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</w:tr>
      <w:tr w:rsidR="00FB64F4" w:rsidRPr="00A121E6" w:rsidTr="00D702CD">
        <w:trPr>
          <w:trHeight w:val="192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red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55,68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</w:tr>
      <w:tr w:rsidR="00FB64F4" w:rsidRPr="00A121E6" w:rsidTr="00D702CD">
        <w:trPr>
          <w:trHeight w:val="330"/>
          <w:jc w:val="center"/>
        </w:trPr>
        <w:tc>
          <w:tcPr>
            <w:tcW w:w="2229" w:type="dxa"/>
            <w:shd w:val="clear" w:color="000000" w:fill="FFFFFF"/>
            <w:vAlign w:val="bottom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Физика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55,4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38,04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47,89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53,43</w:t>
            </w:r>
          </w:p>
        </w:tc>
      </w:tr>
      <w:tr w:rsidR="00FB64F4" w:rsidRPr="00A121E6" w:rsidTr="00D702CD">
        <w:trPr>
          <w:trHeight w:val="330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Химия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72,5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52,9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57,27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54,62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46,91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63,19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58,07</w:t>
            </w:r>
          </w:p>
        </w:tc>
      </w:tr>
      <w:tr w:rsidR="00FB64F4" w:rsidRPr="00A121E6" w:rsidTr="00D702CD">
        <w:trPr>
          <w:trHeight w:val="191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Биология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57,5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63,96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49,69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55,31</w:t>
            </w:r>
          </w:p>
        </w:tc>
      </w:tr>
      <w:tr w:rsidR="00FB64F4" w:rsidRPr="00A121E6" w:rsidTr="00D702CD">
        <w:trPr>
          <w:trHeight w:val="330"/>
          <w:jc w:val="center"/>
        </w:trPr>
        <w:tc>
          <w:tcPr>
            <w:tcW w:w="2229" w:type="dxa"/>
            <w:shd w:val="clear" w:color="000000" w:fill="FFFFFF"/>
            <w:vAlign w:val="bottom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50,7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51,32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59,67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66,42</w:t>
            </w:r>
          </w:p>
        </w:tc>
      </w:tr>
      <w:tr w:rsidR="00FB64F4" w:rsidRPr="00A121E6" w:rsidTr="00D702CD">
        <w:trPr>
          <w:trHeight w:val="273"/>
          <w:jc w:val="center"/>
        </w:trPr>
        <w:tc>
          <w:tcPr>
            <w:tcW w:w="2229" w:type="dxa"/>
            <w:shd w:val="clear" w:color="000000" w:fill="FFFFFF"/>
            <w:vAlign w:val="bottom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60,1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53,4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56,4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57,27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60,53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61,06</w:t>
            </w:r>
          </w:p>
        </w:tc>
      </w:tr>
      <w:tr w:rsidR="00FB64F4" w:rsidRPr="00A121E6" w:rsidTr="00D702CD">
        <w:trPr>
          <w:trHeight w:val="358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Литература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50,4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48,6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54,17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55,25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64,35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74,83</w:t>
            </w:r>
          </w:p>
        </w:tc>
      </w:tr>
      <w:tr w:rsidR="00FB64F4" w:rsidRPr="00A121E6" w:rsidTr="00D702CD">
        <w:trPr>
          <w:trHeight w:val="272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71,67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69,86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66,67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</w:tr>
      <w:tr w:rsidR="00FB64F4" w:rsidRPr="00A121E6" w:rsidTr="00D702CD">
        <w:trPr>
          <w:trHeight w:val="272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ИКТ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63,44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55,54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67,73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FB64F4" w:rsidRPr="00A121E6" w:rsidTr="00D702CD">
        <w:trPr>
          <w:trHeight w:val="272"/>
          <w:jc w:val="center"/>
        </w:trPr>
        <w:tc>
          <w:tcPr>
            <w:tcW w:w="2229" w:type="dxa"/>
            <w:shd w:val="clear" w:color="000000" w:fill="FFFFFF"/>
          </w:tcPr>
          <w:p w:rsidR="00FB64F4" w:rsidRPr="00A121E6" w:rsidRDefault="00FB64F4" w:rsidP="00D702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706" w:type="dxa"/>
            <w:shd w:val="clear" w:color="auto" w:fill="FFFFFF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53,75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4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65,28</w:t>
            </w:r>
          </w:p>
        </w:tc>
        <w:tc>
          <w:tcPr>
            <w:tcW w:w="920" w:type="dxa"/>
            <w:shd w:val="clear" w:color="auto" w:fill="E7E6E6" w:themeFill="background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2017 году 100%   выпускников Тетюшского муниципального района успешно сдали   государственные итоговые   экзамены    и получили аттестаты о среднем общем   образовании.  </w:t>
      </w:r>
    </w:p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 выпускников   из 7 общеобразовательных учреждений получили аттестат о среднем образование с отличием и награждены медалью «За особые успехи в учении» (РФ)</w:t>
      </w:r>
      <w:r w:rsidR="00B27AF3"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Медалью «За особые успехи в учении» (РТ) награжден 1  выпускник МБОУ «Тетюшская средняя общеобразовательная школа №2».       </w:t>
      </w:r>
    </w:p>
    <w:p w:rsidR="00FB64F4" w:rsidRPr="00A121E6" w:rsidRDefault="007D44E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B64F4"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редний балл по русскому языку с 2013 года по 2017 год повысился с 66,2 баллов до 71 балла. В 2017 году результаты выше 80 б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аллов по русскому языку показал</w:t>
      </w:r>
      <w:r w:rsidR="00FB64F4"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 выпускник.   </w:t>
      </w:r>
    </w:p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2013-2017 годы повышение среднего балла по математике составляет   4,4 балла. Средний балл по Тетюшскому муниципальному району  в 2017 году- 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53 (в 2016 году – тоже 53 б.).   По базовой математике третий год образовательные учреждения показывают динамику устойчивого роста. Средняя оценка по Тетюшскому муниципальному району составила 4,62 (в РТ – 4,5). Средняя оценка по району повысилась по сравнению с 2016 годом на 0,6.       </w:t>
      </w:r>
    </w:p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Доля участников ЕГЭ-2017, не преодолевших минимальный порог     по всем учебным предметам, кроме  обществознания, - 0%. По обществознанию   2 человека(3%) не преодолели минимальный порог. </w:t>
      </w:r>
    </w:p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всем предметам по выбору, кроме информатики, улучшились результаты сдачи экзаменов: по английскому языку результат улучшился по сравнению с 2016 годом на 6,3  балла, по истории – на 6,8 балла, по литературе на 19, 6 балла, по обществознанию на 0,6 балла. </w:t>
      </w:r>
    </w:p>
    <w:p w:rsidR="00FB64F4" w:rsidRPr="00A121E6" w:rsidRDefault="00FB64F4" w:rsidP="00FB64F4">
      <w:pPr>
        <w:spacing w:after="0" w:line="360" w:lineRule="auto"/>
        <w:ind w:firstLine="6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улучшились итоговые показатели по физике (на 5,5) балла, по химии (на 11 баллов) и по биологии – (на 5,6 балла). Но остается острая проблема в </w:t>
      </w:r>
      <w:proofErr w:type="gramStart"/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преподавании</w:t>
      </w:r>
      <w:proofErr w:type="gramEnd"/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этих предметов. По итогам изучения данных предметных областей выпускники показывают результаты ниже</w:t>
      </w:r>
      <w:r w:rsidR="007D44E4"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в республике, хотя наблюдается положительная динамика в районе.  Средние баллы ЕГЭ по большинству предметов выше результатов 2016 года.  По базовой математике, истории, обществознанию, литературе районные показатели выше республиканских результатов ЕГЭ 2017 года.  </w:t>
      </w:r>
    </w:p>
    <w:p w:rsidR="00FB64F4" w:rsidRPr="00A121E6" w:rsidRDefault="00FB64F4" w:rsidP="00FB64F4">
      <w:pPr>
        <w:spacing w:after="0" w:line="360" w:lineRule="auto"/>
        <w:ind w:firstLine="6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выпускников 9 классов общеобразовательных учреждений Тетюшского  муниципального района на государственной (итоговой) аттестации в текущем го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ду по  всем предметам выше муниципальных показателей прошлого года. Повышение средней оценки по данным предметам поз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воляет отметить улучшение качества </w:t>
      </w:r>
      <w:proofErr w:type="spellStart"/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обученности</w:t>
      </w:r>
      <w:proofErr w:type="spellEnd"/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школьников на ступени ос</w:t>
      </w:r>
      <w:r w:rsidRPr="00A12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новного общего образования.</w:t>
      </w:r>
    </w:p>
    <w:p w:rsidR="00FB64F4" w:rsidRPr="00A121E6" w:rsidRDefault="00FB64F4" w:rsidP="00FB64F4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2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Динамика результатов экзаменов выпускников 9 классов по району </w:t>
      </w:r>
    </w:p>
    <w:tbl>
      <w:tblPr>
        <w:tblpPr w:leftFromText="180" w:rightFromText="180" w:vertAnchor="text" w:horzAnchor="margin" w:tblpXSpec="center" w:tblpY="12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01"/>
        <w:gridCol w:w="1009"/>
        <w:gridCol w:w="1117"/>
        <w:gridCol w:w="1305"/>
        <w:gridCol w:w="813"/>
        <w:gridCol w:w="992"/>
        <w:gridCol w:w="850"/>
        <w:gridCol w:w="993"/>
      </w:tblGrid>
      <w:tr w:rsidR="00FB64F4" w:rsidRPr="00A121E6" w:rsidTr="00D702CD">
        <w:trPr>
          <w:trHeight w:val="480"/>
        </w:trPr>
        <w:tc>
          <w:tcPr>
            <w:tcW w:w="2093" w:type="dxa"/>
            <w:vMerge w:val="restart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2422" w:type="dxa"/>
            <w:gridSpan w:val="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805" w:type="dxa"/>
            <w:gridSpan w:val="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843" w:type="dxa"/>
            <w:gridSpan w:val="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</w:t>
            </w:r>
          </w:p>
        </w:tc>
      </w:tr>
      <w:tr w:rsidR="00FB64F4" w:rsidRPr="00A121E6" w:rsidTr="00D702CD">
        <w:trPr>
          <w:trHeight w:val="300"/>
        </w:trPr>
        <w:tc>
          <w:tcPr>
            <w:tcW w:w="2093" w:type="dxa"/>
            <w:vMerge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РТ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</w:t>
            </w:r>
          </w:p>
        </w:tc>
      </w:tr>
      <w:tr w:rsidR="00FB64F4" w:rsidRPr="00A121E6" w:rsidTr="00D702CD"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4,31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4,28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4,04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3,81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3,94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3,94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4,10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</w:t>
            </w:r>
          </w:p>
        </w:tc>
      </w:tr>
      <w:tr w:rsidR="00FB64F4" w:rsidRPr="00A121E6" w:rsidTr="00D702CD">
        <w:trPr>
          <w:trHeight w:val="442"/>
        </w:trPr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3,81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3,95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3,68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3,44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3,74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3,74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3,99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4,01</w:t>
            </w:r>
          </w:p>
        </w:tc>
      </w:tr>
      <w:tr w:rsidR="00FB64F4" w:rsidRPr="00A121E6" w:rsidTr="00D702CD"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3,68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3,64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3,43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4,31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3,55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4,06</w:t>
            </w:r>
          </w:p>
        </w:tc>
      </w:tr>
      <w:tr w:rsidR="00FB64F4" w:rsidRPr="00A121E6" w:rsidTr="00D702CD"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3,87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3,90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3,48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3,96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3,89</w:t>
            </w:r>
          </w:p>
        </w:tc>
      </w:tr>
      <w:tr w:rsidR="00FB64F4" w:rsidRPr="00A121E6" w:rsidTr="00D702CD"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4,38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4,33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4,43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3,86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4,07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4,36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4,18</w:t>
            </w:r>
          </w:p>
        </w:tc>
      </w:tr>
      <w:tr w:rsidR="00FB64F4" w:rsidRPr="00A121E6" w:rsidTr="00D702CD">
        <w:tc>
          <w:tcPr>
            <w:tcW w:w="2093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1001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3,64</w:t>
            </w:r>
          </w:p>
        </w:tc>
        <w:tc>
          <w:tcPr>
            <w:tcW w:w="100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3,62</w:t>
            </w:r>
          </w:p>
        </w:tc>
        <w:tc>
          <w:tcPr>
            <w:tcW w:w="11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3,74</w:t>
            </w:r>
          </w:p>
        </w:tc>
        <w:tc>
          <w:tcPr>
            <w:tcW w:w="13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3,67</w:t>
            </w:r>
          </w:p>
        </w:tc>
        <w:tc>
          <w:tcPr>
            <w:tcW w:w="81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3,38</w:t>
            </w:r>
          </w:p>
        </w:tc>
        <w:tc>
          <w:tcPr>
            <w:tcW w:w="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3,52</w:t>
            </w:r>
          </w:p>
        </w:tc>
        <w:tc>
          <w:tcPr>
            <w:tcW w:w="85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</w:t>
            </w:r>
          </w:p>
        </w:tc>
        <w:tc>
          <w:tcPr>
            <w:tcW w:w="99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3,65</w:t>
            </w:r>
          </w:p>
        </w:tc>
      </w:tr>
    </w:tbl>
    <w:p w:rsidR="00FB64F4" w:rsidRPr="00A121E6" w:rsidRDefault="00FB64F4" w:rsidP="007D44E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100% выпускников Тетюшского муниципального района успешно сдали государственные итоговые   экзамены в 2017 году и  226 выпускников 9-х классов получили аттестаты  об основном общем образовании</w:t>
      </w:r>
      <w:r w:rsidR="007D44E4"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введения государственных образовательных стандартов нового поколения актуальным остается вопрос развития национального образования. В Тетюшском муниципальном районе предоставлена возможность для обучения на родном языке, изучения родного языка в школах и дошкольных ОУ. В районе сохранена сеть национальных образовательных учреждений.</w:t>
      </w:r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Охват детей</w:t>
      </w:r>
      <w:r w:rsid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-</w:t>
      </w: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татар обучением на родном языке по району составляет 35%. В районе в семи школах изучается чувашский язык – 172 учащихся, охват обучением детей на родном (чувашском) языке составляет 8,29 %, а охват изучением детьми родного (чувашского языка) составляет 34,92 %, в одной школе изучается мордовский язык – 38 учащихся, охват изучением мордовского (мокша) языка по району составляет 23,17%. </w:t>
      </w:r>
      <w:proofErr w:type="gramEnd"/>
    </w:p>
    <w:p w:rsidR="00FB64F4" w:rsidRPr="00A121E6" w:rsidRDefault="00FB64F4" w:rsidP="00FB64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образовательных учреждениях Тетюшского муниципального района работает стабильный состав учителей родного (русского,</w:t>
      </w:r>
      <w:r w:rsid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татарского, чувашского, мордовского) языка и литературы, дефицита в кадрах нет. Учителя родного языка имеют высшее образование. Охват дошкольников образованием и воспитанием на родном татарском языке в Тетюшском районе - 57%, по республике – 54,8%. 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Выявление, поддержка, развитие и социализация одарённых детей становятся одной из приоритетных задач </w:t>
      </w:r>
      <w:proofErr w:type="gramStart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современного</w:t>
      </w:r>
      <w:proofErr w:type="gramEnd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образования. Олимпиада -  одна из общепризнанных форм работы с одарёнными детьми.  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в олимпиадном </w:t>
      </w:r>
      <w:proofErr w:type="gramStart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движении</w:t>
      </w:r>
      <w:proofErr w:type="gramEnd"/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играет большую роль в формировании личности ребенка. Предметные олимпиады не только поддерживают и </w:t>
      </w: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развивают интерес к предмету, но и стимулируют активность, самостоятельность учащихся. 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2017 году состоялись олимпиады по 22 предметам. В муниципальном туре приняли участие 450 учащихся (из них в 2-3 олимпиадах - 184 участника, что составляет 40,8 %).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Результативность участия учащихся Тетюшского муниципального района в региональном и заключительном этапах Республиканских и Межрегиональных олимпиад за 2016-2017 учебный год следующие: 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республиканский этап: призеры – 5 чел.;  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заключительный   этап: призеры - 2 чел;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республиканская олимпиада «Путь к Олимпу» - 1 чел;</w:t>
      </w:r>
    </w:p>
    <w:p w:rsidR="00FB64F4" w:rsidRPr="00A121E6" w:rsidRDefault="00FB64F4" w:rsidP="00FB64F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международная олимпиада школьников по русскому языку для учащихся школ с родным языком обучения – 2 человека.</w:t>
      </w:r>
    </w:p>
    <w:p w:rsidR="00FB64F4" w:rsidRPr="00A121E6" w:rsidRDefault="00FB64F4" w:rsidP="00FB64F4">
      <w:pPr>
        <w:pStyle w:val="a5"/>
        <w:spacing w:line="360" w:lineRule="auto"/>
        <w:ind w:firstLine="567"/>
        <w:jc w:val="both"/>
      </w:pPr>
      <w:r w:rsidRPr="00A121E6">
        <w:t xml:space="preserve">В современных условиях всё большее значение приобретает качество человеческих ресурсов страны, базовым показателем которого является здоровье. Положительная динамика  совершенствования  спортивной инфраструктуры района способствует  созданию современных условий для занятий физической культурой и спортом детей и подростков во внеурочное время. Более 80% учащихся образовательных учреждений </w:t>
      </w:r>
      <w:proofErr w:type="gramStart"/>
      <w:r w:rsidRPr="00A121E6">
        <w:t>вовлечены</w:t>
      </w:r>
      <w:proofErr w:type="gramEnd"/>
      <w:r w:rsidRPr="00A121E6">
        <w:t xml:space="preserve"> во внеурочную спортивно-оздоровительную  деятельность. На базе Физкультурно-оздоровительного комплекса «Барс», и школ района организованы спортивные секции по футболу, теннису, вольной  борьбе, волейболу, баскетболу и другим видам спорта.  </w:t>
      </w:r>
    </w:p>
    <w:p w:rsidR="00FB64F4" w:rsidRPr="00A121E6" w:rsidRDefault="00FB64F4" w:rsidP="00FB64F4">
      <w:pPr>
        <w:pStyle w:val="a5"/>
        <w:spacing w:line="360" w:lineRule="auto"/>
        <w:ind w:firstLine="567"/>
        <w:jc w:val="both"/>
      </w:pPr>
    </w:p>
    <w:p w:rsidR="00FB64F4" w:rsidRPr="00A121E6" w:rsidRDefault="00FB64F4" w:rsidP="00B27AF3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Эффективность организации здоровьесберегающей и спортивно-массовой работы в ОО </w:t>
      </w:r>
      <w:r w:rsidR="00B2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Тетюшского муниципального района РТ</w:t>
      </w:r>
      <w:r w:rsidRPr="00A12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B64F4" w:rsidRPr="00A121E6" w:rsidRDefault="00FB64F4" w:rsidP="00FB64F4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Спартакиада среди обучающихся общеобразовательных организаций, чемпионат Школьной баскетбольной лиги «КЭС-БАСКЕТ», соревнования по игровым видам спорта, «Президентские игры» и «Президентские состязания»    ежегодно охватывают практически всех школьников района. Седьмой год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Чемпионат школьной баскетбольной лиги «КЭС-БАСКЕТ». Команда баскетболистов ТСОШ №1 непревзойденный лидер в заволжской зоне.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Участие обучающихся в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Всероссийского физкультурно-спортивного комплекса «Готов к труду и обороне» стало нормой, 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проводятся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ГТО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323" w:rsidRPr="00A55FD8" w:rsidRDefault="00A55FD8" w:rsidP="007D44E4">
      <w:pPr>
        <w:pStyle w:val="a5"/>
        <w:spacing w:line="360" w:lineRule="auto"/>
        <w:ind w:left="-426"/>
        <w:jc w:val="both"/>
        <w:rPr>
          <w:bCs/>
          <w:color w:val="FF0000"/>
        </w:rPr>
      </w:pPr>
      <w:r>
        <w:rPr>
          <w:rFonts w:eastAsia="Times New Roman"/>
          <w:lang w:eastAsia="ru-RU"/>
        </w:rPr>
        <w:t xml:space="preserve">    </w:t>
      </w:r>
    </w:p>
    <w:p w:rsidR="00FB64F4" w:rsidRPr="00A121E6" w:rsidRDefault="00336323" w:rsidP="00FB64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2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B64F4" w:rsidRPr="00A12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 и дополнительное образование.</w:t>
      </w:r>
    </w:p>
    <w:p w:rsidR="00FB64F4" w:rsidRPr="00A121E6" w:rsidRDefault="00A12B20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Происходящие изменения в </w:t>
      </w:r>
      <w:proofErr w:type="gramStart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</w:t>
      </w:r>
      <w:proofErr w:type="gramEnd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российского общества привели к осознанию необходимости формирования сильной государственной политики в области воспитания. В результате этого были приняты федеральная и региональная Стратегии развития воспитания, а следующее десятилетие Указом Президента России объявлено десятилетием детства.</w:t>
      </w:r>
    </w:p>
    <w:p w:rsidR="00FB64F4" w:rsidRPr="00A121E6" w:rsidRDefault="00A12B20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кадры воспитания – важнейший ресурс успешной социализации детей. На муниципальном уровне создана эффективно работающая управленческая структура. Воспитательная система Тетюшского муниципального района кадрами обеспечена полностью, но современные реалии диктуют о необходимости увеличения количества педагогов-психологов в образовательных учреждениях.    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Значение имеет не только количественный, но и качественный состав педагогических кадров.    Эффективными механизмами выступают -  система повышения квалификации, участие в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 и конкурсах профессионального мастерства. 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Главная цель -  выявление лучших, а так же повышение статуса и престижа работников сферы воспитания и дополнительного образования.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A12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B64F4" w:rsidRPr="00A121E6" w:rsidRDefault="00FB64F4" w:rsidP="00FB64F4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Дополнительное образование.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районе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 охвачены практически все школьники,1112 из них обучаются в объединениях Центра дополнительного образования детей.</w:t>
      </w:r>
    </w:p>
    <w:p w:rsidR="00FB64F4" w:rsidRPr="00A121E6" w:rsidRDefault="00A12B20" w:rsidP="00FB64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ЦДОд активные участники районных и республиканских мероприятий. Педагоги участвуют в </w:t>
      </w:r>
      <w:proofErr w:type="spellStart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проектах</w:t>
      </w:r>
      <w:proofErr w:type="gramEnd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Коэффициент соотношения общего количества обучающихся к победителям и призерам различных конкурсов, фестивалей и соревнований в </w:t>
      </w:r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41,5%.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2017 году победителем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грантового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«Лучший педагог дополнительного образования» стал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Никоноров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AF3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в конкурсе социально-педагогических проектов и методических разработок стали Зяббарова Э.Н., Осипова А.В.,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Гарнизова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Л.Д.,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Никоноров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Д.В.,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Никонорова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Е.Н., Моисеева О.Ю.,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Куранова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Проект Тетюшского центра дополнительного образования детей «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Супертур.tet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вошел в число победителей в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грантовом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Федеральной целевой программы развития образования на 2016-2020 годы «Обновление содержания технологий дополнительного образования и воспитания детей».  На его реализацию выделен грант в сумме 500 тысяч рублей.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2017 году впервые в г.</w:t>
      </w:r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</w:t>
      </w:r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Республиканский фестиваль по поддержке детского технического творчества, участниками которого стали более 500 школьников из всех районов РТ.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Однако имеются проблемы с кадрами – в ЦДОд нет педагогов по техническому творчеству: судомоде</w:t>
      </w:r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лизму, авто и </w:t>
      </w:r>
      <w:proofErr w:type="spellStart"/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="00A55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F36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 рейтинге районов по детскому движению Тетюшский муниципальный район в 2017 году занял 1 позицию. Моисеева Ольга Юрьевна - педагог, курирующий детское движение, является зональным координатором. В  районе активно развиваются такие детские движения как</w:t>
      </w:r>
      <w:r w:rsidR="00B2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«Союз наследников Татарстана», «Самостоятельные дети», «Российское движение школьников»</w:t>
      </w:r>
      <w:r w:rsidR="00B27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Тетюшская средняя школа №1 является пилотной школой, развивающей Российское движение школьников. «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отряды созданы во всех основных и средних школах.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Организация летнего отдыха, оздоровления и занятости детей и подростков в каникулярный период – главный критерий профилактической работы.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предлагаются различные формы отдыха: пришкольные лагеря, лагеря труда и отдыха, загородный лагерь «Чайка», палаточный лагерь «Буревестник», отдых в лагерях Черноморского побережья, </w:t>
      </w:r>
      <w:r w:rsidR="00B27AF3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малозатратные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формы: экскурсии, праздники, походы.</w:t>
      </w:r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gramEnd"/>
    </w:p>
    <w:p w:rsidR="00B27AF3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района ежегодно принимают участие в </w:t>
      </w:r>
      <w:proofErr w:type="gram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«Территория закона». В 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Урюмская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стала лауреатом на республиканском этапе конкурса, заместитель директора по воспитательной работе </w:t>
      </w:r>
      <w:proofErr w:type="spellStart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Прыткова</w:t>
      </w:r>
      <w:proofErr w:type="spellEnd"/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Николаевна   награждена Дипломом конкурса «За вклад в профилактику правонарушений среди учащихся образовательных учреждений». </w:t>
      </w:r>
    </w:p>
    <w:p w:rsidR="00FB64F4" w:rsidRPr="00A121E6" w:rsidRDefault="00B27AF3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средних образовательных учреждениях работают отряды профилактики правонарушений и отряды «Форпост»</w:t>
      </w:r>
      <w:r w:rsidR="00FB64F4"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Отряды профилактики занимаются повышением правовой грамотности своих сверстников, охраной правопорядка по месту учебы и оказывают адресную помощь подросткам в трудной жизненной ситуации.</w:t>
      </w:r>
      <w:r w:rsidR="00FB64F4" w:rsidRPr="00A121E6">
        <w:rPr>
          <w:rFonts w:ascii="Times New Roman" w:eastAsia="Times New Roman" w:hAnsi="Times New Roman" w:cs="Times New Roman"/>
          <w:i/>
          <w:iCs/>
          <w:color w:val="EAEAEA"/>
          <w:sz w:val="28"/>
          <w:szCs w:val="28"/>
          <w:lang w:eastAsia="ru-RU"/>
        </w:rPr>
        <w:t xml:space="preserve"> </w:t>
      </w:r>
      <w:r w:rsidR="00FB64F4"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Отряды Тетюшского района входят в рейтинг </w:t>
      </w:r>
      <w:proofErr w:type="gramStart"/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64F4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1E6">
        <w:rPr>
          <w:rFonts w:ascii="Times New Roman" w:eastAsia="Calibri" w:hAnsi="Times New Roman" w:cs="Times New Roman"/>
          <w:sz w:val="28"/>
          <w:szCs w:val="28"/>
        </w:rPr>
        <w:tab/>
        <w:t xml:space="preserve"> Большую роль в профилактике </w:t>
      </w:r>
      <w:proofErr w:type="spellStart"/>
      <w:r w:rsidRPr="00A121E6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поведения детей, определении траектории обучения и воспитания играет </w:t>
      </w:r>
      <w:proofErr w:type="spellStart"/>
      <w:r w:rsidRPr="00A121E6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– педагогическая служба «Радуга». </w:t>
      </w: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C5F36" w:rsidRPr="00A121E6">
        <w:rPr>
          <w:rFonts w:ascii="Times New Roman" w:eastAsia="Calibri" w:hAnsi="Times New Roman" w:cs="Times New Roman"/>
          <w:sz w:val="28"/>
          <w:szCs w:val="28"/>
        </w:rPr>
        <w:t xml:space="preserve">2017 </w:t>
      </w: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году психологическую помощь полу</w:t>
      </w:r>
      <w:r w:rsidR="007C5F36" w:rsidRPr="00A121E6">
        <w:rPr>
          <w:rFonts w:ascii="Times New Roman" w:eastAsia="Calibri" w:hAnsi="Times New Roman" w:cs="Times New Roman"/>
          <w:sz w:val="28"/>
          <w:szCs w:val="28"/>
        </w:rPr>
        <w:t xml:space="preserve">чил </w:t>
      </w:r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411 </w:t>
      </w:r>
      <w:proofErr w:type="gramStart"/>
      <w:r w:rsidRPr="00A121E6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, 208 родителей и 132 педагога.  </w:t>
      </w:r>
      <w:proofErr w:type="gramStart"/>
      <w:r w:rsidRPr="00A121E6">
        <w:rPr>
          <w:rFonts w:ascii="Times New Roman" w:eastAsia="Calibri" w:hAnsi="Times New Roman" w:cs="Times New Roman"/>
          <w:sz w:val="28"/>
          <w:szCs w:val="28"/>
        </w:rPr>
        <w:t>Психолого-педагогическая</w:t>
      </w:r>
      <w:proofErr w:type="gramEnd"/>
      <w:r w:rsidRPr="00A121E6">
        <w:rPr>
          <w:rFonts w:ascii="Times New Roman" w:eastAsia="Calibri" w:hAnsi="Times New Roman" w:cs="Times New Roman"/>
          <w:sz w:val="28"/>
          <w:szCs w:val="28"/>
        </w:rPr>
        <w:t xml:space="preserve"> служба Тетюшского муниципального района «</w:t>
      </w:r>
      <w:proofErr w:type="spellStart"/>
      <w:r w:rsidRPr="00A121E6">
        <w:rPr>
          <w:rFonts w:ascii="Times New Roman" w:eastAsia="Calibri" w:hAnsi="Times New Roman" w:cs="Times New Roman"/>
          <w:sz w:val="28"/>
          <w:szCs w:val="28"/>
        </w:rPr>
        <w:t>РаДуГа</w:t>
      </w:r>
      <w:proofErr w:type="spellEnd"/>
      <w:r w:rsidRPr="00A121E6">
        <w:rPr>
          <w:rFonts w:ascii="Times New Roman" w:eastAsia="Calibri" w:hAnsi="Times New Roman" w:cs="Times New Roman"/>
          <w:sz w:val="28"/>
          <w:szCs w:val="28"/>
        </w:rPr>
        <w:t>» осуществляет работу  с   инвалидами и детьми с ОВЗ.  В процессе работы с данной категорией детей определяются образовательные маршруты каждого ребенка с учетом медицинских показаний.</w:t>
      </w:r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По результатам Республиканского мониторинга качества организации работы </w:t>
      </w:r>
      <w:proofErr w:type="spellStart"/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>Психолого</w:t>
      </w:r>
      <w:proofErr w:type="spellEnd"/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педагогических служб районов РТ  «</w:t>
      </w:r>
      <w:proofErr w:type="spellStart"/>
      <w:r w:rsidR="007C5F36"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>РаДуГА</w:t>
      </w:r>
      <w:proofErr w:type="spellEnd"/>
      <w:r w:rsidR="007C5F36"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вошла в пятерку лучших, </w:t>
      </w:r>
      <w:r w:rsidRPr="00A121E6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Вера Анатольевна Евграфова награждена Почетной грамотой МО и Н РТ.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итогам  </w:t>
      </w:r>
      <w:proofErr w:type="spellStart"/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рейтингования</w:t>
      </w:r>
      <w:proofErr w:type="spellEnd"/>
      <w:r w:rsidR="007C5F36" w:rsidRPr="00A1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муниципальных органов  управления образованием РТ в сфере воспитания и дополнительного образования за 2016 – 2017 учебный год  Тетюшский муниципальный район в группе «С»  с обучающимися менее 3500 человек занял  2 место среди  22 районов.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тем, в  Тетюшском   муниципальном </w:t>
      </w:r>
      <w:proofErr w:type="gramStart"/>
      <w:r w:rsidRPr="00A121E6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proofErr w:type="gramEnd"/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 сохраняется ряд проблем.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Недостаточное обеспечение образовательных учреждений классно-лабораторным оборудованием, наглядными пособиями, информационными средствами обучения и специализированной мебелью, отсутствие в некоторых учреждениях специализированных спортивных залов, мастерских создают трудности в обеспечении поступательного развития учреждений образования.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Условия для изучения физики, химии, биологии, а во многих школах и других предметов не соответствуют современным требованиям. Несмотря на предпринятые меры, остается недостаточной укомплектованность образовательных учреждений спортивным оборудованием и инвентарем.</w:t>
      </w:r>
    </w:p>
    <w:p w:rsidR="00FB64F4" w:rsidRPr="00A121E6" w:rsidRDefault="00FB64F4" w:rsidP="00FB64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 xml:space="preserve">  Необходима системная работа  по выявлению, поддержке и развитию одаренных детей. </w:t>
      </w:r>
    </w:p>
    <w:p w:rsidR="00FB64F4" w:rsidRPr="00A121E6" w:rsidRDefault="00300770" w:rsidP="00300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sz w:val="28"/>
          <w:szCs w:val="28"/>
        </w:rPr>
        <w:t xml:space="preserve">Требует совершенствования система взаимоотношений общеобразовательных учреждений с учреждениями профессионального образования, предприятиями и организациями по вопросам организации профильного образования. </w:t>
      </w:r>
    </w:p>
    <w:p w:rsidR="00FB64F4" w:rsidRPr="00A121E6" w:rsidRDefault="00300770" w:rsidP="00300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sz w:val="28"/>
          <w:szCs w:val="28"/>
        </w:rPr>
        <w:t xml:space="preserve">Во многих сельских школах неэффективно используются возможности дополнительного образования в организации научно-исследовательской деятельности учащихся и профильного обучения. </w:t>
      </w:r>
    </w:p>
    <w:p w:rsidR="00FB64F4" w:rsidRPr="00A121E6" w:rsidRDefault="00300770" w:rsidP="00300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sz w:val="28"/>
          <w:szCs w:val="28"/>
        </w:rPr>
        <w:t>Сохраняется устойчивая тенденция старения педагогических работников образовательных учреждений, оттока молодых специалистов в другие сферы деятельности.  Количество молодых специалистов, прибывших и закрепившихся на местах  в 2016 и 2017 году всего по __1_  человек. Имеется дефицит   учителей  математики, физики,</w:t>
      </w:r>
      <w:r w:rsidR="007C5F36" w:rsidRPr="00A121E6">
        <w:rPr>
          <w:rFonts w:ascii="Times New Roman" w:hAnsi="Times New Roman" w:cs="Times New Roman"/>
          <w:sz w:val="28"/>
          <w:szCs w:val="28"/>
        </w:rPr>
        <w:t xml:space="preserve"> </w:t>
      </w:r>
      <w:r w:rsidR="00FB64F4" w:rsidRPr="00A121E6">
        <w:rPr>
          <w:rFonts w:ascii="Times New Roman" w:hAnsi="Times New Roman" w:cs="Times New Roman"/>
          <w:sz w:val="28"/>
          <w:szCs w:val="28"/>
        </w:rPr>
        <w:t>химии.</w:t>
      </w:r>
      <w:r w:rsidR="007C5F36" w:rsidRPr="00A121E6">
        <w:rPr>
          <w:rFonts w:ascii="Times New Roman" w:hAnsi="Times New Roman" w:cs="Times New Roman"/>
          <w:sz w:val="28"/>
          <w:szCs w:val="28"/>
        </w:rPr>
        <w:t xml:space="preserve"> О</w:t>
      </w:r>
      <w:r w:rsidR="00FB64F4" w:rsidRPr="00A121E6">
        <w:rPr>
          <w:rFonts w:ascii="Times New Roman" w:hAnsi="Times New Roman" w:cs="Times New Roman"/>
          <w:sz w:val="28"/>
          <w:szCs w:val="28"/>
        </w:rPr>
        <w:t>стается</w:t>
      </w:r>
      <w:r w:rsidR="007C5F36" w:rsidRPr="00A121E6">
        <w:rPr>
          <w:rFonts w:ascii="Times New Roman" w:hAnsi="Times New Roman" w:cs="Times New Roman"/>
          <w:sz w:val="28"/>
          <w:szCs w:val="28"/>
        </w:rPr>
        <w:t xml:space="preserve"> острой</w:t>
      </w:r>
      <w:r w:rsidR="00FB64F4" w:rsidRPr="00A121E6">
        <w:rPr>
          <w:rFonts w:ascii="Times New Roman" w:hAnsi="Times New Roman" w:cs="Times New Roman"/>
          <w:sz w:val="28"/>
          <w:szCs w:val="28"/>
        </w:rPr>
        <w:t xml:space="preserve"> проблема обеспечения жильем педагогических работников. </w:t>
      </w:r>
    </w:p>
    <w:p w:rsidR="007C5F36" w:rsidRPr="00A121E6" w:rsidRDefault="007C5F36" w:rsidP="007C5F36">
      <w:pPr>
        <w:widowControl w:val="0"/>
        <w:autoSpaceDE w:val="0"/>
        <w:autoSpaceDN w:val="0"/>
        <w:adjustRightInd w:val="0"/>
        <w:spacing w:after="0" w:line="36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300770" w:rsidP="00300770">
      <w:pPr>
        <w:widowControl w:val="0"/>
        <w:autoSpaceDE w:val="0"/>
        <w:autoSpaceDN w:val="0"/>
        <w:adjustRightInd w:val="0"/>
        <w:spacing w:after="0" w:line="36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4F4" w:rsidRPr="00A121E6">
        <w:rPr>
          <w:rFonts w:ascii="Times New Roman" w:hAnsi="Times New Roman" w:cs="Times New Roman"/>
          <w:b/>
          <w:sz w:val="28"/>
          <w:szCs w:val="28"/>
        </w:rPr>
        <w:t xml:space="preserve">Обоснование необходимости разработки Программы </w:t>
      </w:r>
    </w:p>
    <w:p w:rsidR="00FB64F4" w:rsidRPr="00A121E6" w:rsidRDefault="00300770" w:rsidP="0030077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b w:val="0"/>
          <w:sz w:val="28"/>
          <w:szCs w:val="28"/>
        </w:rPr>
        <w:t>Существующая система образования района имеет богатые традиции и высокий потенциал и направлена на создание  единого образовательного пространства, предоставляющего возможность получать образование в соответствии с потребностями граждан.</w:t>
      </w:r>
    </w:p>
    <w:p w:rsidR="00FB64F4" w:rsidRPr="00A121E6" w:rsidRDefault="00300770" w:rsidP="003007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color w:val="000000"/>
          <w:sz w:val="28"/>
          <w:szCs w:val="28"/>
        </w:rPr>
        <w:t>Вместе с тем, возможности системы образования не коррелируют положительно с изменением качества образования в массовой школе,  во многих областях наблюдается положительная динамика, которая не обеспечивает повышение качества образовательного процесса. Значит, улучшение материальной базы образования и повышение квалификации педагогических кадров дадут ожидаемый положительный эффект только в том случае,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будут находиться в полном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color w:val="000000"/>
          <w:sz w:val="28"/>
          <w:szCs w:val="28"/>
        </w:rPr>
        <w:t>соответствии с целями образования.</w:t>
      </w: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after="0" w:line="360" w:lineRule="auto"/>
        <w:ind w:left="581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Цели образования определяются следующими фундаментальными тенденциями.</w:t>
      </w:r>
    </w:p>
    <w:p w:rsidR="00FB64F4" w:rsidRPr="00A121E6" w:rsidRDefault="00FB64F4" w:rsidP="00300770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Тенденция к информатизации жизнедеятельности. Выпускник современной школы должен обладать прочными базовыми знаниями по предметам, позволяющими решать сложные задачи прикладного характера в </w:t>
      </w:r>
      <w:proofErr w:type="gramStart"/>
      <w:r w:rsidRPr="00A121E6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постоянного обновления информации.</w:t>
      </w:r>
    </w:p>
    <w:p w:rsidR="00FB64F4" w:rsidRPr="00A121E6" w:rsidRDefault="00FB64F4" w:rsidP="00300770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Тенденция к интеллектуализации жизнедеятельности, определяющая необходимость не только владения базовыми знаниями по предметам, но и компетенциями в области поиска, отбора и подбора информации, необходимой для решения прикладных задач с последующим</w:t>
      </w:r>
      <w:r w:rsidRPr="00A121E6">
        <w:rPr>
          <w:rFonts w:ascii="Times New Roman" w:hAnsi="Times New Roman" w:cs="Times New Roman"/>
          <w:color w:val="000000"/>
          <w:sz w:val="28"/>
          <w:szCs w:val="28"/>
        </w:rPr>
        <w:br/>
        <w:t>обобщением информации и превращением ее в знания.</w:t>
      </w:r>
    </w:p>
    <w:p w:rsidR="00FB64F4" w:rsidRPr="00A121E6" w:rsidRDefault="00FB64F4" w:rsidP="00300770">
      <w:pPr>
        <w:widowControl w:val="0"/>
        <w:numPr>
          <w:ilvl w:val="0"/>
          <w:numId w:val="7"/>
        </w:numPr>
        <w:tabs>
          <w:tab w:val="left" w:pos="82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Тенденция к усложнению системы социального взаимодействия, обусловливающая необходимость формирования компетенций эффективного существования в социально и этнически многообразном </w:t>
      </w:r>
      <w:proofErr w:type="gramStart"/>
      <w:r w:rsidRPr="00A121E6">
        <w:rPr>
          <w:rFonts w:ascii="Times New Roman" w:hAnsi="Times New Roman" w:cs="Times New Roman"/>
          <w:color w:val="000000"/>
          <w:sz w:val="28"/>
          <w:szCs w:val="28"/>
        </w:rPr>
        <w:t>окружении</w:t>
      </w:r>
      <w:proofErr w:type="gramEnd"/>
      <w:r w:rsidRPr="00A121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64F4" w:rsidRPr="00A121E6" w:rsidRDefault="00300770" w:rsidP="00300770">
      <w:pPr>
        <w:widowControl w:val="0"/>
        <w:tabs>
          <w:tab w:val="left" w:pos="93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FB64F4"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Тенденция к демократизации социального существования, характеризующаяся повышением самостоятельности и ответственности личности за результаты собственной деятельности и требующая формирования </w:t>
      </w:r>
      <w:r w:rsidR="00FB64F4" w:rsidRPr="00A121E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устойчивой привычки к самостоятельному, ответственному труду.</w:t>
      </w:r>
    </w:p>
    <w:p w:rsidR="00FB64F4" w:rsidRPr="00A121E6" w:rsidRDefault="00FB64F4" w:rsidP="00300770">
      <w:pPr>
        <w:widowControl w:val="0"/>
        <w:tabs>
          <w:tab w:val="left" w:pos="8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5.Тенденция к повышению роли нравственной составляющей личности как условия эффективного индивидуального и социального функционирования.</w:t>
      </w:r>
    </w:p>
    <w:p w:rsidR="00FB64F4" w:rsidRPr="00A121E6" w:rsidRDefault="00FB64F4" w:rsidP="003007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>6. Тенденция к повышению роли физического здоровья как условия активной жизнедеятельности человека.</w:t>
      </w:r>
    </w:p>
    <w:p w:rsidR="00FB64F4" w:rsidRPr="00A121E6" w:rsidRDefault="00300770" w:rsidP="00FB64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B64F4" w:rsidRPr="00A121E6">
        <w:rPr>
          <w:rFonts w:ascii="Times New Roman" w:hAnsi="Times New Roman" w:cs="Times New Roman"/>
          <w:color w:val="000000"/>
          <w:sz w:val="28"/>
          <w:szCs w:val="28"/>
        </w:rPr>
        <w:t>Отмеченные тенденции выдвигают конкретные требования к компетенциям, которыми должен обладать ученик на всех ступенях общего образования, позволяют сформулировать цели общего (школьного) и дополнительного образования в Тетюшском районе.</w:t>
      </w: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before="48" w:after="0" w:line="36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b/>
          <w:color w:val="000000"/>
          <w:sz w:val="28"/>
          <w:szCs w:val="28"/>
        </w:rPr>
        <w:t>Конечной целью</w:t>
      </w:r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развития образования является о</w:t>
      </w:r>
      <w:r w:rsidRPr="00A121E6">
        <w:rPr>
          <w:rFonts w:ascii="Times New Roman" w:hAnsi="Times New Roman" w:cs="Times New Roman"/>
          <w:sz w:val="28"/>
          <w:szCs w:val="28"/>
        </w:rPr>
        <w:t>беспечение доступности качественного образования в соответствии с  требованиями инновационного развития экономики и современными потребностями общества</w:t>
      </w:r>
      <w:r w:rsidRPr="00A121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64F4" w:rsidRPr="00A121E6" w:rsidRDefault="00FB64F4" w:rsidP="00FB64F4">
      <w:pPr>
        <w:widowControl w:val="0"/>
        <w:autoSpaceDE w:val="0"/>
        <w:autoSpaceDN w:val="0"/>
        <w:adjustRightInd w:val="0"/>
        <w:spacing w:before="48" w:after="0" w:line="360" w:lineRule="auto"/>
        <w:ind w:firstLine="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Pr="00A121E6">
        <w:rPr>
          <w:rFonts w:ascii="Times New Roman" w:hAnsi="Times New Roman" w:cs="Times New Roman"/>
          <w:color w:val="000000"/>
          <w:sz w:val="28"/>
          <w:szCs w:val="28"/>
        </w:rPr>
        <w:t>общего (школьного) и дополнительного образования района обусловлены необходимостью реализации обозначенных целей:</w:t>
      </w:r>
    </w:p>
    <w:p w:rsidR="00FB64F4" w:rsidRPr="00A121E6" w:rsidRDefault="00FB64F4" w:rsidP="00300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A121E6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муниципальной системы образования посредством осуществления своевременной кадровой политики, обновления материально-технической базы образовательных организаций, научно-методического сопровождения образовательного процесса, использования современных образовательных технологий. </w:t>
      </w:r>
    </w:p>
    <w:p w:rsidR="00FB64F4" w:rsidRPr="00A121E6" w:rsidRDefault="00FB64F4" w:rsidP="0030077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Создание условий для перехода образовательных организаций муниципалитета на федеральные государственные образовательные стандарты дошкольного, общего образования.</w:t>
      </w:r>
    </w:p>
    <w:p w:rsidR="00FB64F4" w:rsidRPr="00A121E6" w:rsidRDefault="00FB64F4" w:rsidP="0030077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для реализации творческого потенциала личности </w:t>
      </w:r>
      <w:proofErr w:type="gramStart"/>
      <w:r w:rsidRPr="00A121E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21E6">
        <w:rPr>
          <w:rFonts w:ascii="Times New Roman" w:hAnsi="Times New Roman" w:cs="Times New Roman"/>
          <w:sz w:val="28"/>
          <w:szCs w:val="28"/>
        </w:rPr>
        <w:t>.</w:t>
      </w:r>
    </w:p>
    <w:p w:rsidR="00FB64F4" w:rsidRPr="00A121E6" w:rsidRDefault="00FB64F4" w:rsidP="0030077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t>Совершенствование технологии муниципальной системы оценки качества образования в рамках единой региональной системы оценки качества образования.</w:t>
      </w:r>
    </w:p>
    <w:p w:rsidR="00FB64F4" w:rsidRPr="00A121E6" w:rsidRDefault="00FB64F4" w:rsidP="00300770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формирования в образовательных </w:t>
      </w:r>
      <w:proofErr w:type="gramStart"/>
      <w:r w:rsidRPr="00A121E6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A121E6">
        <w:rPr>
          <w:rFonts w:ascii="Times New Roman" w:hAnsi="Times New Roman" w:cs="Times New Roman"/>
          <w:sz w:val="28"/>
          <w:szCs w:val="28"/>
        </w:rPr>
        <w:t xml:space="preserve"> района здоровьесберегающей образовательной среды. Организация оздоровления и летней занятости детей и подростков.</w:t>
      </w:r>
    </w:p>
    <w:p w:rsidR="00FB64F4" w:rsidRPr="00A121E6" w:rsidRDefault="00FB64F4" w:rsidP="00FB64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B64F4" w:rsidRPr="00A121E6" w:rsidSect="00D702CD">
          <w:footerReference w:type="default" r:id="rId8"/>
          <w:pgSz w:w="11906" w:h="16838"/>
          <w:pgMar w:top="709" w:right="850" w:bottom="1134" w:left="1418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</w:p>
    <w:p w:rsidR="00FB64F4" w:rsidRPr="00A121E6" w:rsidRDefault="00FB64F4" w:rsidP="00FB64F4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МЕРОПРИЯТИЯ ПО РЕАЛИЗАЦИИ ПРОГРАММЫ «РАЗВИТИЕ СИСТЕМЫ ОБРАЗОВАНИЯ 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ТЕТЮШСКОГО  МУНИЦИПАЛЬНОГО РАЙОНА» НА 2018-2020 гг.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ПОДПРОГРАММА №1 «Одаренные дети»</w:t>
      </w:r>
    </w:p>
    <w:tbl>
      <w:tblPr>
        <w:tblStyle w:val="a4"/>
        <w:tblW w:w="15309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466"/>
        <w:gridCol w:w="6239"/>
        <w:gridCol w:w="5604"/>
      </w:tblGrid>
      <w:tr w:rsidR="00FB64F4" w:rsidRPr="00A121E6" w:rsidTr="00D702CD">
        <w:tc>
          <w:tcPr>
            <w:tcW w:w="346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623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604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Важнейшие индикаторы оценки конечных результатов</w:t>
            </w:r>
          </w:p>
        </w:tc>
      </w:tr>
      <w:tr w:rsidR="00FB64F4" w:rsidRPr="00A121E6" w:rsidTr="00D702CD">
        <w:trPr>
          <w:trHeight w:val="6055"/>
        </w:trPr>
        <w:tc>
          <w:tcPr>
            <w:tcW w:w="3466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Создание устойчивой системы работы в </w:t>
            </w:r>
            <w:proofErr w:type="gramStart"/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районе</w:t>
            </w:r>
            <w:proofErr w:type="gramEnd"/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выявления, развития, поддержки одаренных детей и обеспечения их личностной самореализации и профессионального самоопределения.</w:t>
            </w:r>
          </w:p>
        </w:tc>
        <w:tc>
          <w:tcPr>
            <w:tcW w:w="6239" w:type="dxa"/>
          </w:tcPr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      Выявление одаренных детей среди учащихся муниципальных общеобразовательных школ;</w:t>
            </w:r>
          </w:p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       Внедрение развивающих программ и технологий обучения;</w:t>
            </w:r>
          </w:p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color w:val="000000"/>
                <w:spacing w:val="2"/>
                <w:sz w:val="28"/>
                <w:szCs w:val="28"/>
              </w:rPr>
              <w:t xml:space="preserve">     Обеспечение творческих достижений учащихся на уровне лучших общеобразовательных учреждений Тетю</w:t>
            </w:r>
            <w:r w:rsidR="00300770">
              <w:rPr>
                <w:color w:val="000000"/>
                <w:spacing w:val="2"/>
                <w:sz w:val="28"/>
                <w:szCs w:val="28"/>
              </w:rPr>
              <w:t>шского  муниципального района, Р</w:t>
            </w:r>
            <w:r w:rsidRPr="00A121E6">
              <w:rPr>
                <w:color w:val="000000"/>
                <w:spacing w:val="2"/>
                <w:sz w:val="28"/>
                <w:szCs w:val="28"/>
              </w:rPr>
              <w:t>еспублики Татарстан и Российской Федерации;</w:t>
            </w:r>
          </w:p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color w:val="000000"/>
                <w:spacing w:val="2"/>
                <w:sz w:val="28"/>
                <w:szCs w:val="28"/>
              </w:rPr>
              <w:t xml:space="preserve">      Достижение результативности участия в районных, региональных и всероссийских предметных олимпиадах;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    Создание ресурсных центров для работы с интеллектуально-одаренными детьми.</w:t>
            </w:r>
          </w:p>
        </w:tc>
        <w:tc>
          <w:tcPr>
            <w:tcW w:w="560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   Формирование образовательной среды, способствующей реализации  индивидуальной  траектории одарённых детей; создание условий для самореализации, самоопределения,  осмысления образовательных перспектив школьников. </w:t>
            </w:r>
          </w:p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      Создание эффективной модели подготовки учащихся к олимпиадному и конкурсному движению через систему кружковой работы, систему </w:t>
            </w:r>
            <w:proofErr w:type="gramStart"/>
            <w:r w:rsidRPr="00A121E6">
              <w:rPr>
                <w:sz w:val="28"/>
                <w:szCs w:val="28"/>
              </w:rPr>
              <w:t>дополнительного</w:t>
            </w:r>
            <w:proofErr w:type="gramEnd"/>
            <w:r w:rsidRPr="00A121E6">
              <w:rPr>
                <w:sz w:val="28"/>
                <w:szCs w:val="28"/>
              </w:rPr>
              <w:t xml:space="preserve"> образования, </w:t>
            </w:r>
            <w:proofErr w:type="spellStart"/>
            <w:r w:rsidRPr="00A121E6">
              <w:rPr>
                <w:sz w:val="28"/>
                <w:szCs w:val="28"/>
              </w:rPr>
              <w:t>тьюторское</w:t>
            </w:r>
            <w:proofErr w:type="spellEnd"/>
            <w:r w:rsidRPr="00A121E6">
              <w:rPr>
                <w:sz w:val="28"/>
                <w:szCs w:val="28"/>
              </w:rPr>
              <w:t xml:space="preserve"> сопровождение.</w:t>
            </w:r>
          </w:p>
          <w:p w:rsidR="00FB64F4" w:rsidRPr="00A121E6" w:rsidRDefault="00FB64F4" w:rsidP="00D702C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      Повышение профессиональной компетентности педагогов по работе с одаренными детьми.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    Повышение качества школьного образования,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активной творческой, исследовательской и проектной работы в урочной и неурочной деятельности учащихся внутри муниципальной системы образования.</w:t>
            </w:r>
          </w:p>
        </w:tc>
      </w:tr>
    </w:tbl>
    <w:p w:rsidR="00FB64F4" w:rsidRPr="00A121E6" w:rsidRDefault="00FB64F4" w:rsidP="00FB64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lastRenderedPageBreak/>
        <w:t>СИСТЕМА</w:t>
      </w:r>
    </w:p>
    <w:p w:rsidR="00FB64F4" w:rsidRPr="00A121E6" w:rsidRDefault="00FB64F4" w:rsidP="00FB64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 по реализации подпрограммы  «Одаренные дети» </w:t>
      </w:r>
    </w:p>
    <w:p w:rsidR="00FB64F4" w:rsidRPr="00A121E6" w:rsidRDefault="00FE71DB" w:rsidP="00FB64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Тетюшского </w:t>
      </w:r>
      <w:r w:rsidR="003007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на 2018</w:t>
      </w:r>
      <w:r w:rsidR="00FB64F4" w:rsidRPr="00A121E6">
        <w:rPr>
          <w:rFonts w:ascii="Times New Roman" w:hAnsi="Times New Roman" w:cs="Times New Roman"/>
          <w:b/>
          <w:sz w:val="28"/>
          <w:szCs w:val="28"/>
        </w:rPr>
        <w:t>-2020 годы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"/>
        <w:gridCol w:w="5934"/>
        <w:gridCol w:w="1228"/>
        <w:gridCol w:w="2456"/>
        <w:gridCol w:w="1382"/>
        <w:gridCol w:w="39"/>
        <w:gridCol w:w="883"/>
        <w:gridCol w:w="39"/>
        <w:gridCol w:w="859"/>
        <w:gridCol w:w="6"/>
        <w:gridCol w:w="17"/>
        <w:gridCol w:w="922"/>
        <w:gridCol w:w="39"/>
      </w:tblGrid>
      <w:tr w:rsidR="00FB64F4" w:rsidRPr="00A121E6" w:rsidTr="00D702CD">
        <w:trPr>
          <w:cantSplit/>
          <w:trHeight w:val="607"/>
        </w:trPr>
        <w:tc>
          <w:tcPr>
            <w:tcW w:w="938" w:type="dxa"/>
            <w:vMerge w:val="restart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34" w:type="dxa"/>
            <w:vMerge w:val="restart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28" w:type="dxa"/>
            <w:vMerge w:val="restart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B64F4" w:rsidRPr="00A121E6" w:rsidRDefault="00FB64F4" w:rsidP="00D702CD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A121E6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2456" w:type="dxa"/>
            <w:vMerge w:val="restart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421" w:type="dxa"/>
            <w:gridSpan w:val="2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764" w:type="dxa"/>
            <w:gridSpan w:val="7"/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 по годам,  тыс. руб.</w:t>
            </w:r>
          </w:p>
        </w:tc>
      </w:tr>
      <w:tr w:rsidR="00FB64F4" w:rsidRPr="00A121E6" w:rsidTr="00D702CD">
        <w:trPr>
          <w:cantSplit/>
          <w:trHeight w:val="538"/>
        </w:trPr>
        <w:tc>
          <w:tcPr>
            <w:tcW w:w="938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4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65" w:type="dxa"/>
            <w:gridSpan w:val="2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77" w:type="dxa"/>
            <w:gridSpan w:val="3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D702CD">
        <w:trPr>
          <w:cantSplit/>
          <w:trHeight w:val="489"/>
        </w:trPr>
        <w:tc>
          <w:tcPr>
            <w:tcW w:w="938" w:type="dxa"/>
            <w:hideMark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34" w:type="dxa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координационного совета по работе с одаренными детьми  </w:t>
            </w:r>
          </w:p>
        </w:tc>
        <w:tc>
          <w:tcPr>
            <w:tcW w:w="1228" w:type="dxa"/>
            <w:hideMark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456" w:type="dxa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42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7" w:type="dxa"/>
            <w:gridSpan w:val="3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cantSplit/>
          <w:trHeight w:val="1777"/>
        </w:trPr>
        <w:tc>
          <w:tcPr>
            <w:tcW w:w="938" w:type="dxa"/>
            <w:hideMark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34" w:type="dxa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материалов по работе с одаренными детьми на сайтах отдела образования, ОУ</w:t>
            </w:r>
          </w:p>
        </w:tc>
        <w:tc>
          <w:tcPr>
            <w:tcW w:w="1228" w:type="dxa"/>
            <w:hideMark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7C5F36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42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5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7" w:type="dxa"/>
            <w:gridSpan w:val="3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средствах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 организации работы с одаренными детьми по итогам конкурсов, олимпиад, конференций и т. д.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7C5F36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65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7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cantSplit/>
          <w:trHeight w:val="976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ресурсных центров и постоянно действующего семинара для учителей, работающих с одаренными детьми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421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65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77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gridAfter w:val="1"/>
          <w:wAfter w:w="39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курсовой подготовки учителей, работающих с одаренными детьми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 руководители ОУ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Республиканский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64F4" w:rsidRPr="00A121E6" w:rsidTr="00D702CD">
        <w:trPr>
          <w:gridAfter w:val="1"/>
          <w:wAfter w:w="39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ежегодных педагогических чтений.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7C5F36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98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4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gridAfter w:val="1"/>
          <w:wAfter w:w="39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Целевая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 педагогов ОУ, МБОУ ДОД,  работающих с одаренными детьми, укрепление их материальной базы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</w:t>
            </w:r>
            <w:r w:rsidR="00A55F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98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44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FB64F4" w:rsidRPr="00A121E6" w:rsidTr="00D702CD">
        <w:trPr>
          <w:gridAfter w:val="1"/>
          <w:wAfter w:w="39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одаренных детей</w:t>
            </w:r>
          </w:p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Учреждение премии Главы</w:t>
            </w:r>
            <w:r w:rsidR="00300770">
              <w:rPr>
                <w:rFonts w:ascii="Times New Roman" w:hAnsi="Times New Roman" w:cs="Times New Roman"/>
                <w:sz w:val="28"/>
                <w:szCs w:val="28"/>
              </w:rPr>
              <w:t xml:space="preserve"> ТМР РТ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A55FD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8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44" w:type="dxa"/>
            <w:gridSpan w:val="3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B64F4" w:rsidRPr="00A121E6" w:rsidTr="00D702CD">
        <w:trPr>
          <w:gridAfter w:val="1"/>
          <w:wAfter w:w="39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новогоднего мероприятия для одаренных детей «Елка Главы»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МБОУ ДОД «Центр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ТМР РТ»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</w:t>
            </w:r>
            <w:r w:rsidR="00A55F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4" w:type="dxa"/>
            <w:gridSpan w:val="3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реализация интеллектуальных и творческих способностей одаренных учащихся в проведении муниципальных олимпиад учащихся по общеобразовательным предметам.  Участие в региональных, российских и международных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FB64F4" w:rsidRPr="00A121E6" w:rsidRDefault="00300770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районных научно-практических конференций учащихся 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300770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1627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и муниципального  конкурса «Ученик года».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 руководители ОУ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учащихся в районных, зональных, республиканских тематических конференциях, творческих и интеллектуальных конкурсах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 руководители ОУ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Проведение выставок детского творчества, ярмарок-продаж поделок  юных дарований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МБОУ ДОД ЦДОд ТМР»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партнерства ОУ района с ВУЗами и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ССУЗами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 различным направлениям работы с одаренными детьми и педагогами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1491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совместных заседаний МО воспитателей МДОУ и учителей начальных классов по вопросам развития одаренных детей 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300770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1656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1.17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в МДОУ ранней диагностики доминирующих способностей детей.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»  руководители ОУ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1686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учащихся  в Республиканском конкурсе научно-технических проектов учащихся «Перспектива», «Инновации в образовании»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 руководители ОУ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научно-практической конференции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Камаевские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МБОУ «Тетюшская СОШ №1»</w:t>
            </w: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gridAfter w:val="1"/>
          <w:wAfter w:w="38" w:type="dxa"/>
          <w:cantSplit/>
          <w:trHeight w:val="489"/>
        </w:trPr>
        <w:tc>
          <w:tcPr>
            <w:tcW w:w="938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34" w:type="dxa"/>
          </w:tcPr>
          <w:p w:rsidR="00FB64F4" w:rsidRPr="00A121E6" w:rsidRDefault="00FB64F4" w:rsidP="00D70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28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gridSpan w:val="2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320</w:t>
            </w:r>
          </w:p>
        </w:tc>
        <w:tc>
          <w:tcPr>
            <w:tcW w:w="921" w:type="dxa"/>
            <w:gridSpan w:val="4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320</w:t>
            </w:r>
          </w:p>
        </w:tc>
        <w:tc>
          <w:tcPr>
            <w:tcW w:w="922" w:type="dxa"/>
          </w:tcPr>
          <w:p w:rsidR="00FB64F4" w:rsidRPr="00A121E6" w:rsidRDefault="00FB64F4" w:rsidP="00D702CD">
            <w:pPr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320</w:t>
            </w:r>
          </w:p>
        </w:tc>
      </w:tr>
    </w:tbl>
    <w:p w:rsidR="00FB64F4" w:rsidRPr="00A121E6" w:rsidRDefault="00FB64F4" w:rsidP="00FB6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ПОДПРОГРАММА № 2</w:t>
      </w:r>
    </w:p>
    <w:p w:rsidR="00FB64F4" w:rsidRPr="00A121E6" w:rsidRDefault="00FB64F4" w:rsidP="00FB64F4">
      <w:pPr>
        <w:spacing w:line="557" w:lineRule="exact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«Русский язык в Тетюшском муниципальном </w:t>
      </w:r>
      <w:proofErr w:type="gramStart"/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>районе</w:t>
      </w:r>
      <w:proofErr w:type="gramEnd"/>
      <w:r w:rsidR="00300770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 РТ</w:t>
      </w:r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>»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37"/>
        <w:gridCol w:w="7272"/>
        <w:gridCol w:w="5400"/>
      </w:tblGrid>
      <w:tr w:rsidR="00FB64F4" w:rsidRPr="00A121E6" w:rsidTr="00D702CD">
        <w:tc>
          <w:tcPr>
            <w:tcW w:w="2637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Наименование цели</w:t>
            </w:r>
          </w:p>
        </w:tc>
        <w:tc>
          <w:tcPr>
            <w:tcW w:w="727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Наименование задачи</w:t>
            </w:r>
          </w:p>
        </w:tc>
        <w:tc>
          <w:tcPr>
            <w:tcW w:w="5400" w:type="dxa"/>
            <w:shd w:val="clear" w:color="auto" w:fill="auto"/>
          </w:tcPr>
          <w:p w:rsidR="00FB64F4" w:rsidRPr="00A121E6" w:rsidRDefault="00FB64F4" w:rsidP="00D702CD">
            <w:pPr>
              <w:pStyle w:val="a5"/>
              <w:jc w:val="center"/>
              <w:rPr>
                <w:b/>
              </w:rPr>
            </w:pPr>
            <w:r w:rsidRPr="00A121E6">
              <w:rPr>
                <w:b/>
              </w:rPr>
              <w:t>Важнейшие индикаторы оценки</w:t>
            </w:r>
          </w:p>
          <w:p w:rsidR="00FB64F4" w:rsidRPr="00A121E6" w:rsidRDefault="00FB64F4" w:rsidP="00D702CD">
            <w:pPr>
              <w:pStyle w:val="a5"/>
              <w:jc w:val="center"/>
            </w:pPr>
            <w:r w:rsidRPr="00A121E6">
              <w:rPr>
                <w:b/>
              </w:rPr>
              <w:t>конечных результатов</w:t>
            </w:r>
          </w:p>
        </w:tc>
      </w:tr>
      <w:tr w:rsidR="00FB64F4" w:rsidRPr="00A121E6" w:rsidTr="00D702CD">
        <w:tc>
          <w:tcPr>
            <w:tcW w:w="2637" w:type="dxa"/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Поддержка, сохранение и распространение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как государственного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 Российской Федерации и Республики Татарстан.</w:t>
            </w:r>
          </w:p>
          <w:p w:rsidR="00FB64F4" w:rsidRPr="00A121E6" w:rsidRDefault="00FB64F4" w:rsidP="00D702CD">
            <w:pPr>
              <w:spacing w:line="557" w:lineRule="exact"/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</w:p>
        </w:tc>
        <w:tc>
          <w:tcPr>
            <w:tcW w:w="7272" w:type="dxa"/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функционирования и активного развития </w:t>
            </w:r>
            <w:r w:rsidRPr="00A121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русского языка как государственного языка Российской Федерации и одного из двух государственных языков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Республики Татарстан в условиях полиэтнической среды.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развития русского языка как национального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языка русского народа.  Поддержка и развитие русского языка как языка </w:t>
            </w:r>
            <w:r w:rsidRPr="00A121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межнационального общения народов Республики Татарстан.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крепление позиций русского языка как основы русской </w:t>
            </w:r>
            <w:r w:rsidRPr="00A121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художественной литературы и взаимодействия культур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народов Республики Татарстан.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русского языка как основы современного информационного общества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интеллектуального, нравственного, эстетического потенциала личности;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содержания и методов обучения русскому языку как родному, неродному и иностранному.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языковой грамотности и речевой </w:t>
            </w:r>
            <w:r w:rsidRPr="00A121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культуры общества.</w:t>
            </w:r>
          </w:p>
        </w:tc>
        <w:tc>
          <w:tcPr>
            <w:tcW w:w="5400" w:type="dxa"/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Улучшение условий для реализации конституционных прав личности в языковой сфере.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Усиление научного, художественного и духовного потенциала Тетюшского 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района.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системы русского национального образования в Тетюшском  муниципальном </w:t>
            </w:r>
            <w:proofErr w:type="gramStart"/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районе</w:t>
            </w:r>
            <w:proofErr w:type="gramEnd"/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учебно-воспитательного процесса в </w:t>
            </w:r>
            <w:r w:rsidRPr="00A121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учреждениях</w:t>
            </w:r>
            <w:proofErr w:type="gramEnd"/>
            <w:r w:rsidRPr="00A121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.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Повышение качества знаний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русскому языку и литературе учащихся, уровня языковой грамотности и речевой культуры общества.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в практике нового поколения учебно-</w:t>
            </w:r>
            <w:r w:rsidRPr="00A121E6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методических комплексов, учебных программ, пособий, </w:t>
            </w: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учебников, словарей, тестов.</w:t>
            </w:r>
          </w:p>
        </w:tc>
      </w:tr>
    </w:tbl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</w:pPr>
    </w:p>
    <w:p w:rsidR="00FB64F4" w:rsidRPr="00A121E6" w:rsidRDefault="00FB64F4" w:rsidP="00FB64F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color w:val="323232"/>
          <w:spacing w:val="2"/>
          <w:sz w:val="28"/>
          <w:szCs w:val="28"/>
        </w:rPr>
        <w:lastRenderedPageBreak/>
        <w:t>Система основных мероприятий по реализации подпрограммы</w:t>
      </w:r>
    </w:p>
    <w:p w:rsidR="00FB64F4" w:rsidRPr="00A121E6" w:rsidRDefault="00FB64F4" w:rsidP="00FB64F4">
      <w:pPr>
        <w:shd w:val="clear" w:color="auto" w:fill="FFFFFF"/>
        <w:tabs>
          <w:tab w:val="left" w:pos="539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 «Русский язык в Тетюшском муниципальном </w:t>
      </w:r>
      <w:proofErr w:type="gramStart"/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>районе</w:t>
      </w:r>
      <w:proofErr w:type="gramEnd"/>
      <w:r w:rsidR="00300770">
        <w:rPr>
          <w:rFonts w:ascii="Times New Roman" w:hAnsi="Times New Roman" w:cs="Times New Roman"/>
          <w:b/>
          <w:bCs/>
          <w:color w:val="323232"/>
          <w:sz w:val="28"/>
          <w:szCs w:val="28"/>
        </w:rPr>
        <w:t xml:space="preserve"> РТ</w:t>
      </w:r>
      <w:r w:rsidRPr="00A121E6">
        <w:rPr>
          <w:rFonts w:ascii="Times New Roman" w:hAnsi="Times New Roman" w:cs="Times New Roman"/>
          <w:b/>
          <w:bCs/>
          <w:color w:val="323232"/>
          <w:sz w:val="28"/>
          <w:szCs w:val="28"/>
        </w:rPr>
        <w:t>» (2018-2020 гг.)</w:t>
      </w:r>
    </w:p>
    <w:tbl>
      <w:tblPr>
        <w:tblW w:w="15029" w:type="dxa"/>
        <w:tblInd w:w="-624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04"/>
        <w:gridCol w:w="5724"/>
        <w:gridCol w:w="1459"/>
        <w:gridCol w:w="2266"/>
        <w:gridCol w:w="1807"/>
        <w:gridCol w:w="904"/>
        <w:gridCol w:w="903"/>
        <w:gridCol w:w="1054"/>
        <w:gridCol w:w="8"/>
      </w:tblGrid>
      <w:tr w:rsidR="00FB64F4" w:rsidRPr="00A121E6" w:rsidTr="00D702CD">
        <w:trPr>
          <w:trHeight w:hRule="exact" w:val="736"/>
        </w:trPr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spacing w:line="278" w:lineRule="exact"/>
              <w:ind w:left="139" w:right="13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B64F4" w:rsidRPr="00A121E6" w:rsidRDefault="00FB64F4" w:rsidP="00D702CD">
            <w:pPr>
              <w:shd w:val="clear" w:color="auto" w:fill="FFFFFF"/>
              <w:spacing w:line="278" w:lineRule="exact"/>
              <w:ind w:left="139"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121E6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/п</w:t>
            </w:r>
          </w:p>
        </w:tc>
        <w:tc>
          <w:tcPr>
            <w:tcW w:w="57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6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color w:val="323232"/>
                <w:spacing w:val="-3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28"/>
              </w:rPr>
              <w:t xml:space="preserve">Сроки </w:t>
            </w:r>
            <w:r w:rsidRPr="00A121E6">
              <w:rPr>
                <w:rFonts w:ascii="Times New Roman" w:hAnsi="Times New Roman" w:cs="Times New Roman"/>
                <w:b/>
                <w:color w:val="323232"/>
                <w:spacing w:val="-3"/>
                <w:sz w:val="28"/>
                <w:szCs w:val="28"/>
              </w:rPr>
              <w:t>реализации</w:t>
            </w:r>
          </w:p>
          <w:p w:rsidR="00FB64F4" w:rsidRPr="00A121E6" w:rsidRDefault="00FB64F4" w:rsidP="00D702CD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spacing w:line="274" w:lineRule="exact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323232"/>
                <w:spacing w:val="-3"/>
                <w:sz w:val="28"/>
                <w:szCs w:val="28"/>
              </w:rPr>
              <w:t>Исполнители</w:t>
            </w:r>
          </w:p>
        </w:tc>
        <w:tc>
          <w:tcPr>
            <w:tcW w:w="180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Финансирование по </w:t>
            </w:r>
            <w:proofErr w:type="spell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годам</w:t>
            </w: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,т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ыс.руб</w:t>
            </w:r>
            <w:proofErr w:type="spell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673"/>
        </w:trPr>
        <w:tc>
          <w:tcPr>
            <w:tcW w:w="9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spacing w:line="278" w:lineRule="exact"/>
              <w:ind w:left="139" w:right="13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7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643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28"/>
              </w:rPr>
            </w:pPr>
          </w:p>
        </w:tc>
        <w:tc>
          <w:tcPr>
            <w:tcW w:w="22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spacing w:line="274" w:lineRule="exact"/>
              <w:ind w:right="101"/>
              <w:jc w:val="center"/>
              <w:rPr>
                <w:rFonts w:ascii="Times New Roman" w:hAnsi="Times New Roman" w:cs="Times New Roman"/>
                <w:b/>
                <w:color w:val="323232"/>
                <w:spacing w:val="-3"/>
                <w:sz w:val="28"/>
                <w:szCs w:val="28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spacing w:line="274" w:lineRule="exact"/>
              <w:ind w:right="10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478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Праздник «День славянской письменности и культуры»</w:t>
            </w:r>
          </w:p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shd w:val="clear" w:color="auto" w:fill="FFFFFF"/>
              <w:ind w:right="7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24 мая</w:t>
            </w:r>
          </w:p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A12B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12B20">
              <w:rPr>
                <w:rFonts w:ascii="Times New Roman" w:hAnsi="Times New Roman" w:cs="Times New Roman"/>
                <w:sz w:val="28"/>
                <w:szCs w:val="28"/>
              </w:rPr>
              <w:t xml:space="preserve">КУ «Отдел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12B20">
              <w:rPr>
                <w:rFonts w:ascii="Times New Roman" w:hAnsi="Times New Roman" w:cs="Times New Roman"/>
                <w:sz w:val="28"/>
                <w:szCs w:val="28"/>
              </w:rPr>
              <w:t xml:space="preserve"> ТМР РТ»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gridAfter w:val="1"/>
          <w:wAfter w:w="8" w:type="dxa"/>
          <w:trHeight w:hRule="exact" w:val="1128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A121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День русского языка»</w:t>
            </w:r>
          </w:p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 июня</w:t>
            </w:r>
          </w:p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  <w:p w:rsidR="00FB64F4" w:rsidRPr="00A121E6" w:rsidRDefault="00FB64F4" w:rsidP="00D702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077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 образования ТМР РТ»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gridAfter w:val="1"/>
          <w:wAfter w:w="8" w:type="dxa"/>
          <w:trHeight w:hRule="exact" w:val="1110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научно-практической конференции «Аксаковские чтения»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 образования ТМР РТ»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406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ежегодных республиканских НПК школьников:  им.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 Рождествен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и Кирилло-Мефодиев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чтений учащихся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086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Онегинских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чтениях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441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Все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российского конкурса юных чтецов «Живая классика»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23 апреля 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829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Муниципальные олимпи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ады по русскому языку и литературе среди учащихся образовательных учрежде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ний с русским и нерусским (родными) языками обуче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для учащихся 4 классов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125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Участие в акции «Тотальный диктант»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gridAfter w:val="1"/>
          <w:wAfter w:w="8" w:type="dxa"/>
          <w:trHeight w:hRule="exact" w:val="1408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Международной 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игре-конкурсе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языкознанию «Русский медвежонок – языкознание для всех»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gridAfter w:val="1"/>
          <w:wAfter w:w="8" w:type="dxa"/>
          <w:trHeight w:hRule="exact" w:val="1119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Межрегиональной  лингвистической научно-практической  конференции школьников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113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pStyle w:val="a5"/>
            </w:pPr>
            <w:r w:rsidRPr="00A121E6">
              <w:t xml:space="preserve">Организация участия в Открытом  Республиканском  творческом </w:t>
            </w:r>
            <w:proofErr w:type="gramStart"/>
            <w:r w:rsidRPr="00A121E6">
              <w:t>конкурсе</w:t>
            </w:r>
            <w:proofErr w:type="gramEnd"/>
            <w:r w:rsidRPr="00A121E6">
              <w:t xml:space="preserve">  «Пушкинские чтения»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113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pStyle w:val="ae"/>
              <w:ind w:hanging="7"/>
              <w:jc w:val="both"/>
              <w:rPr>
                <w:szCs w:val="28"/>
              </w:rPr>
            </w:pPr>
            <w:r w:rsidRPr="00A121E6">
              <w:rPr>
                <w:szCs w:val="28"/>
              </w:rPr>
              <w:t>Организация участия в НПК «Славяновские чтения»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113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pStyle w:val="ae"/>
              <w:ind w:hanging="7"/>
              <w:jc w:val="both"/>
              <w:rPr>
                <w:szCs w:val="28"/>
              </w:rPr>
            </w:pPr>
            <w:r w:rsidRPr="00A121E6">
              <w:rPr>
                <w:szCs w:val="28"/>
              </w:rPr>
              <w:t>Организация районного конкурса  юных чтецов  «Мой край родной» среди воспитанников  ДОУ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образования ТМР РТ», ОУ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gridAfter w:val="1"/>
          <w:wAfter w:w="8" w:type="dxa"/>
          <w:trHeight w:hRule="exact" w:val="1113"/>
        </w:trPr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pStyle w:val="ae"/>
              <w:ind w:hanging="7"/>
              <w:jc w:val="both"/>
              <w:rPr>
                <w:b/>
                <w:szCs w:val="28"/>
              </w:rPr>
            </w:pPr>
            <w:r w:rsidRPr="00A121E6">
              <w:rPr>
                <w:b/>
                <w:szCs w:val="28"/>
              </w:rPr>
              <w:t>ИТОГО</w:t>
            </w:r>
            <w:r w:rsidR="00E3499C">
              <w:rPr>
                <w:b/>
                <w:szCs w:val="28"/>
              </w:rPr>
              <w:t>: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tabs>
                <w:tab w:val="left" w:pos="940"/>
              </w:tabs>
              <w:ind w:right="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ПОДПРОГРАММА №  3</w:t>
      </w:r>
    </w:p>
    <w:p w:rsidR="00FB64F4" w:rsidRPr="00A121E6" w:rsidRDefault="00FB64F4" w:rsidP="00FB64F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«Дети с ограниченными возможностями здоровья и дети-инвалиды»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5992"/>
        <w:gridCol w:w="5410"/>
      </w:tblGrid>
      <w:tr w:rsidR="00FB64F4" w:rsidRPr="00A121E6" w:rsidTr="00D702CD">
        <w:tc>
          <w:tcPr>
            <w:tcW w:w="390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599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410" w:type="dxa"/>
          </w:tcPr>
          <w:p w:rsidR="00FB64F4" w:rsidRPr="00A121E6" w:rsidRDefault="00FB64F4" w:rsidP="00D702CD">
            <w:pPr>
              <w:spacing w:line="557" w:lineRule="exact"/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Важнейшие индикаторы оценки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конечных результатов</w:t>
            </w:r>
          </w:p>
        </w:tc>
      </w:tr>
      <w:tr w:rsidR="00FB64F4" w:rsidRPr="00A121E6" w:rsidTr="00D702CD">
        <w:tc>
          <w:tcPr>
            <w:tcW w:w="3907" w:type="dxa"/>
          </w:tcPr>
          <w:p w:rsidR="00FB64F4" w:rsidRPr="00A121E6" w:rsidRDefault="00FB64F4" w:rsidP="00D702C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обучения детей с ограниченными возможностями здоровья и детей-инвалидов </w:t>
            </w:r>
          </w:p>
        </w:tc>
        <w:tc>
          <w:tcPr>
            <w:tcW w:w="5992" w:type="dxa"/>
          </w:tcPr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Выявление и учет детей с ограниченными возможностями здоровья и детей-инвалидов;</w:t>
            </w:r>
          </w:p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Направление детей с ограниченными возможностями здоровья и детей-инвалидов на ПМПК;</w:t>
            </w:r>
          </w:p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детей-инвалидов с использованием дистанционных технологий;</w:t>
            </w:r>
          </w:p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Социализация детей с ограниченными возможностями здоровья и детей-инвалидов.</w:t>
            </w:r>
          </w:p>
        </w:tc>
        <w:tc>
          <w:tcPr>
            <w:tcW w:w="5410" w:type="dxa"/>
          </w:tcPr>
          <w:p w:rsidR="00FB64F4" w:rsidRPr="00A121E6" w:rsidRDefault="00FB64F4" w:rsidP="00D702CD">
            <w:pPr>
              <w:snapToGrid w:val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Охват обучением детей с ограниченными возможностями здоровья и детей-инвалидов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с рекомендациями ПМПК и индивидуальной программой реабилитации; </w:t>
            </w:r>
          </w:p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Наличие сформированного и систематически обновляемого банка данных о детях с ограниченными возможностями здоровья и детях-инвалидах;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Частичная обеспеченность специализированным компьютерным оборудованием и активное использование дистанционных технологий при обучении детей-инвалидов на дому;</w:t>
            </w:r>
          </w:p>
          <w:p w:rsidR="00FB64F4" w:rsidRPr="00A121E6" w:rsidRDefault="00FB64F4" w:rsidP="00D702CD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 детей с ограниченными возможностями здоровья и детей-инвалидов.</w:t>
            </w:r>
          </w:p>
        </w:tc>
      </w:tr>
    </w:tbl>
    <w:p w:rsidR="00FB64F4" w:rsidRPr="00A121E6" w:rsidRDefault="00FB64F4" w:rsidP="00FB64F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pStyle w:val="a5"/>
        <w:jc w:val="center"/>
        <w:rPr>
          <w:b/>
        </w:rPr>
      </w:pPr>
    </w:p>
    <w:p w:rsidR="00FB64F4" w:rsidRPr="00A121E6" w:rsidRDefault="00FB64F4" w:rsidP="00FB64F4">
      <w:pPr>
        <w:pStyle w:val="a5"/>
        <w:jc w:val="center"/>
        <w:rPr>
          <w:b/>
        </w:rPr>
      </w:pPr>
      <w:r w:rsidRPr="00A121E6">
        <w:rPr>
          <w:b/>
        </w:rPr>
        <w:t xml:space="preserve">Система мероприятий в </w:t>
      </w:r>
      <w:proofErr w:type="gramStart"/>
      <w:r w:rsidRPr="00A121E6">
        <w:rPr>
          <w:b/>
        </w:rPr>
        <w:t>рамках</w:t>
      </w:r>
      <w:proofErr w:type="gramEnd"/>
      <w:r w:rsidRPr="00A121E6">
        <w:rPr>
          <w:b/>
        </w:rPr>
        <w:t xml:space="preserve"> подпрограммы</w:t>
      </w:r>
    </w:p>
    <w:p w:rsidR="00FB64F4" w:rsidRPr="00A121E6" w:rsidRDefault="00FB64F4" w:rsidP="00FB64F4">
      <w:pPr>
        <w:pStyle w:val="a5"/>
        <w:jc w:val="center"/>
        <w:rPr>
          <w:b/>
        </w:rPr>
      </w:pPr>
      <w:r w:rsidRPr="00A121E6">
        <w:rPr>
          <w:b/>
        </w:rPr>
        <w:t>«Дети с ограниченными возможностями здоровья и дети-инвалиды»</w:t>
      </w:r>
    </w:p>
    <w:tbl>
      <w:tblPr>
        <w:tblW w:w="15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5946"/>
        <w:gridCol w:w="1564"/>
        <w:gridCol w:w="2503"/>
        <w:gridCol w:w="2034"/>
        <w:gridCol w:w="938"/>
        <w:gridCol w:w="939"/>
        <w:gridCol w:w="938"/>
        <w:gridCol w:w="16"/>
      </w:tblGrid>
      <w:tr w:rsidR="00FB64F4" w:rsidRPr="00A121E6" w:rsidTr="007C5F36">
        <w:trPr>
          <w:trHeight w:val="340"/>
        </w:trPr>
        <w:tc>
          <w:tcPr>
            <w:tcW w:w="783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46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4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503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034" w:type="dxa"/>
            <w:vMerge w:val="restart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2848" w:type="dxa"/>
              <w:tblInd w:w="18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8"/>
            </w:tblGrid>
            <w:tr w:rsidR="00FB64F4" w:rsidRPr="00A121E6" w:rsidTr="007C5F36">
              <w:trPr>
                <w:trHeight w:val="356"/>
              </w:trPr>
              <w:tc>
                <w:tcPr>
                  <w:tcW w:w="2848" w:type="dxa"/>
                </w:tcPr>
                <w:p w:rsidR="00FB64F4" w:rsidRPr="00A121E6" w:rsidRDefault="00FB64F4" w:rsidP="00D70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831" w:type="dxa"/>
            <w:gridSpan w:val="4"/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 по годам</w:t>
            </w:r>
          </w:p>
        </w:tc>
      </w:tr>
      <w:tr w:rsidR="00FB64F4" w:rsidRPr="00A121E6" w:rsidTr="007C5F36">
        <w:trPr>
          <w:gridAfter w:val="1"/>
          <w:wAfter w:w="16" w:type="dxa"/>
          <w:trHeight w:val="417"/>
        </w:trPr>
        <w:tc>
          <w:tcPr>
            <w:tcW w:w="783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6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3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7C5F36">
        <w:trPr>
          <w:gridAfter w:val="1"/>
          <w:wAfter w:w="16" w:type="dxa"/>
          <w:trHeight w:val="426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ведение банка данных о детях с ограниченными возможностями здоровья 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789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Статистический учет детей-инвалидов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04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Охват обучением детей с ограниченными возможностями здоровья и детей-инвалидов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с индивидуальной программой реабилитации 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526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Выявление детей с ограниченными возможностями здоровья и организация работы муниципальной психолого-медико-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педагогической комиссии 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Направление детей с ограниченными возможностями здоровья на Республиканскую психолого-медико-педагогическую комиссию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 (по мере необходимости)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детей-инвалидов на дому с использованием специализированной компьютерной техники и дистанционных технологий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3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педагогов для работы с детьми-инвалидами  с использованием дистанционных технологий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педагогов для организации  работы с детьми-инвалидами  по инклюзивному образованию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программы «Доступная среда» (при продолжении  реализации программы)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2503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74"/>
        </w:trPr>
        <w:tc>
          <w:tcPr>
            <w:tcW w:w="78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</w:tcPr>
          <w:p w:rsidR="00FB64F4" w:rsidRPr="00A121E6" w:rsidRDefault="00FB64F4" w:rsidP="00D702C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9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8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E3499C" w:rsidRDefault="00E3499C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ПОДПРОГРАММА №  4</w:t>
      </w:r>
    </w:p>
    <w:p w:rsidR="00FB64F4" w:rsidRPr="00A121E6" w:rsidRDefault="00FB64F4" w:rsidP="00FB64F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«Здоровье детей, развитие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физической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культуры и спорта в общеобразовательных учреждениях»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6005"/>
        <w:gridCol w:w="5404"/>
      </w:tblGrid>
      <w:tr w:rsidR="00FB64F4" w:rsidRPr="00A121E6" w:rsidTr="00D702CD">
        <w:tc>
          <w:tcPr>
            <w:tcW w:w="3900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60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404" w:type="dxa"/>
          </w:tcPr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Важнейшие индикаторы оценки</w:t>
            </w:r>
          </w:p>
          <w:p w:rsidR="00FB64F4" w:rsidRPr="00A121E6" w:rsidRDefault="00FB64F4" w:rsidP="00D702C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bCs/>
                <w:color w:val="323232"/>
                <w:spacing w:val="2"/>
                <w:sz w:val="28"/>
                <w:szCs w:val="28"/>
              </w:rPr>
              <w:t>конечных результатов</w:t>
            </w:r>
          </w:p>
        </w:tc>
      </w:tr>
      <w:tr w:rsidR="00FB64F4" w:rsidRPr="00A121E6" w:rsidTr="00D702CD">
        <w:tc>
          <w:tcPr>
            <w:tcW w:w="3900" w:type="dxa"/>
          </w:tcPr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и физического развития детей</w:t>
            </w:r>
          </w:p>
        </w:tc>
        <w:tc>
          <w:tcPr>
            <w:tcW w:w="6005" w:type="dxa"/>
          </w:tcPr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здоровьесберегающей деятельности в 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F36" w:rsidRPr="00A121E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показателей состояния здоровья и физического развития обучающихся;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Мониторинг и оценка эффективности здоровьесберегающей деятельности образовательных учреждений;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Повышение уровня методических знаний педагогов в области сохранения здоровья и физического развития детей;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и физического развития учащихся в образовательный процесс;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к активным занятиям физкультурой и спортом с использованием инфраструктуры спортивно-оздоровительных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объектов.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 направленных на привлечение школьников к активным занятиям физкультурой и спортом (Президентские состязания, Президентские спортивные игры, Чемпионат школьной баскетбольной лиги «КЭС-БАСКЕТ», Чемпионат по мини-футболу, ГТО).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здоровьесберегающей деятельности  в 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C5F36" w:rsidRPr="00A121E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Оснащение спортивным инвентарем и оборудованием образовательных учреждений.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4" w:type="dxa"/>
          </w:tcPr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доли образовательных учреждений, реализующих программы здоровьесберегающей направленности;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Обеспечение статистического учета, контроля и анализа данных мониторинга показателей состояния здоровья обучающихся;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Школ, содействующих здоровью;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Повышение уровня методических знаний педагогов в области сохранения здоровья и физического развития детей;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образовательном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Повышение охвата учащихся к активным занятиям физкультурой и спортом с использованием инфраструктуры спортивно-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оздоровительных объектов.</w:t>
            </w:r>
          </w:p>
          <w:p w:rsidR="00FB64F4" w:rsidRPr="00A121E6" w:rsidRDefault="00FB64F4" w:rsidP="00D702C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proofErr w:type="gramEnd"/>
            <w:r w:rsidR="00E349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привлечение школьников к активным занятиям физкультурой и спортом</w:t>
            </w:r>
          </w:p>
        </w:tc>
      </w:tr>
    </w:tbl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Система мероприятий в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рамках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подпрограммы </w:t>
      </w:r>
    </w:p>
    <w:p w:rsidR="00FB64F4" w:rsidRPr="00A121E6" w:rsidRDefault="00FB64F4" w:rsidP="00FB64F4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«Здоровье детей, развитие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физической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культуры и спорта в общеобразовательных учреждениях» </w:t>
      </w:r>
    </w:p>
    <w:tbl>
      <w:tblPr>
        <w:tblW w:w="157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6537"/>
        <w:gridCol w:w="1585"/>
        <w:gridCol w:w="1973"/>
        <w:gridCol w:w="248"/>
        <w:gridCol w:w="1744"/>
        <w:gridCol w:w="951"/>
        <w:gridCol w:w="952"/>
        <w:gridCol w:w="951"/>
        <w:gridCol w:w="16"/>
      </w:tblGrid>
      <w:tr w:rsidR="00FB64F4" w:rsidRPr="00A121E6" w:rsidTr="007C5F36">
        <w:trPr>
          <w:trHeight w:val="525"/>
        </w:trPr>
        <w:tc>
          <w:tcPr>
            <w:tcW w:w="758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37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85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221" w:type="dxa"/>
            <w:gridSpan w:val="2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44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869" w:type="dxa"/>
            <w:gridSpan w:val="4"/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5" w:type="dxa"/>
          <w:trHeight w:val="454"/>
        </w:trPr>
        <w:tc>
          <w:tcPr>
            <w:tcW w:w="758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37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gridSpan w:val="2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4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5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51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7C5F36">
        <w:trPr>
          <w:gridAfter w:val="1"/>
          <w:wAfter w:w="15" w:type="dxa"/>
          <w:trHeight w:val="2317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Оценка  эффективности здоровьесберегающей  деятельности  образовательных учреждений, выдвижение школ на присвоение (подтверждение) квалификационной характеристики «Школа, содействующая здоровью»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 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(1 полугодие учебного года)</w:t>
            </w:r>
          </w:p>
        </w:tc>
        <w:tc>
          <w:tcPr>
            <w:tcW w:w="222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74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Организация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мероприятий здоровьесберегающей направленности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совместно с ОДМС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рационального питания школьников 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42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медицинского обслуживания обучающихся, медицинских осмотров, профилактики заболеваемости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МБОУ, Детская  поликлиника ЦРБ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Мониторинг показателей состояния здоровья и физического развития обучающихся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(январь,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сентябрь)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МКУ «Отдел образования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ТМР», ОУ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здоровьесберегающей  направленности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Развитие системы психологической службы образовательных  учреждений  «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служба примирения»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проекте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«Путь к успеху»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  направленных на привлечение школьников к активным занятиям физкультурой и спортом (Президентские состязания, Президентские спортивные игры, Чемпионат школьной баскетбольной лиги «КЭС-БАСКЕТ», Чемпионат по мини-футболу, ГТО и др.).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:rsidR="00FB64F4" w:rsidRPr="00A121E6" w:rsidRDefault="00FB64F4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FB64F4" w:rsidRPr="00A121E6" w:rsidTr="007C5F36">
        <w:trPr>
          <w:gridAfter w:val="1"/>
          <w:wAfter w:w="16" w:type="dxa"/>
          <w:trHeight w:val="150"/>
        </w:trPr>
        <w:tc>
          <w:tcPr>
            <w:tcW w:w="758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3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E349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8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1" w:type="dxa"/>
            <w:gridSpan w:val="2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1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64F4" w:rsidRPr="00A121E6" w:rsidRDefault="00FB64F4" w:rsidP="00FB64F4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sz w:val="28"/>
          <w:szCs w:val="28"/>
        </w:rPr>
        <w:t>ПОДПРОГРАММА № 5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«Развитие дошкольного образования Тетюшского  муниципального района</w:t>
      </w:r>
      <w:r w:rsidR="00E3499C">
        <w:rPr>
          <w:rFonts w:ascii="Times New Roman" w:hAnsi="Times New Roman" w:cs="Times New Roman"/>
          <w:b/>
          <w:sz w:val="28"/>
          <w:szCs w:val="28"/>
        </w:rPr>
        <w:t xml:space="preserve"> РТ</w:t>
      </w:r>
      <w:r w:rsidRPr="00A121E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15309" w:type="dxa"/>
        <w:tblLook w:val="04A0" w:firstRow="1" w:lastRow="0" w:firstColumn="1" w:lastColumn="0" w:noHBand="0" w:noVBand="1"/>
      </w:tblPr>
      <w:tblGrid>
        <w:gridCol w:w="3794"/>
        <w:gridCol w:w="6089"/>
        <w:gridCol w:w="5426"/>
      </w:tblGrid>
      <w:tr w:rsidR="00FB64F4" w:rsidRPr="00A121E6" w:rsidTr="00D702CD">
        <w:tc>
          <w:tcPr>
            <w:tcW w:w="3794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608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426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Важнейшие индикаторы оценки конечных результатов</w:t>
            </w:r>
          </w:p>
        </w:tc>
      </w:tr>
      <w:tr w:rsidR="00FB64F4" w:rsidRPr="00A121E6" w:rsidTr="00D702CD">
        <w:tc>
          <w:tcPr>
            <w:tcW w:w="3794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гарантий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доступного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качественного дошкольного образования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Модернизация  дошкольного образования, как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института социального развития.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Повышение социально-экономической эффективности функционирования системы дошкольного образования.</w:t>
            </w:r>
          </w:p>
          <w:p w:rsidR="00FB64F4" w:rsidRPr="00A121E6" w:rsidRDefault="00FB64F4" w:rsidP="00D702C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Кадровое  и  научно-технологическое   обеспечение инновационного  развития  дошкольного образования.</w:t>
            </w:r>
          </w:p>
          <w:p w:rsidR="00FB64F4" w:rsidRPr="00A121E6" w:rsidRDefault="00FB64F4" w:rsidP="00D702C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Обеспечение инновационного характера дошкольного образования.</w:t>
            </w:r>
          </w:p>
          <w:p w:rsidR="00FB64F4" w:rsidRPr="00A121E6" w:rsidRDefault="00FB64F4" w:rsidP="00D702C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Развитие </w:t>
            </w:r>
            <w:proofErr w:type="gramStart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электронного</w:t>
            </w:r>
            <w:proofErr w:type="gramEnd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образования.          </w:t>
            </w:r>
          </w:p>
          <w:p w:rsidR="00FB64F4" w:rsidRPr="00A121E6" w:rsidRDefault="00FB64F4" w:rsidP="00E3499C">
            <w:pPr>
              <w:tabs>
                <w:tab w:val="left" w:pos="318"/>
              </w:tabs>
              <w:ind w:left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Повы</w:t>
            </w:r>
            <w:r w:rsidR="00E349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шение качества изучения </w:t>
            </w:r>
            <w:proofErr w:type="spellStart"/>
            <w:r w:rsidR="00E3499C">
              <w:rPr>
                <w:rFonts w:ascii="Times New Roman" w:hAnsi="Times New Roman" w:cs="Times New Roman"/>
                <w:bCs/>
                <w:sz w:val="28"/>
                <w:szCs w:val="28"/>
              </w:rPr>
              <w:t>второго</w:t>
            </w:r>
            <w:r w:rsidR="007C5F36"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зыка</w:t>
            </w:r>
            <w:proofErr w:type="spellEnd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B64F4" w:rsidRPr="00A121E6" w:rsidRDefault="00FB64F4" w:rsidP="00D702C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Обеспечение условий для формирования  нравственно и физически здоровой личности.</w:t>
            </w:r>
          </w:p>
          <w:p w:rsidR="00FB64F4" w:rsidRPr="00A121E6" w:rsidRDefault="00FB64F4" w:rsidP="00D702C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Формирование  системы  работы  с  талантливыми  и одаренными детьми.</w:t>
            </w:r>
          </w:p>
        </w:tc>
        <w:tc>
          <w:tcPr>
            <w:tcW w:w="5426" w:type="dxa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Повышение качества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процесса (мониторинг освоения образовательной программы  и готовности детей к школе).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Охват 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подготовкой детей, не посещающих дошкольные учреждения.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Наличие высококвалифицированных кадров.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Обеспеченность электронными ресурсами в МБДОУ.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Снижение заболеваемости среди детей дошкольного возраста.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в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рамках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подпрограммы 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«Развитие дошкольного образования Те</w:t>
      </w:r>
      <w:r w:rsidR="00A55FD8">
        <w:rPr>
          <w:rFonts w:ascii="Times New Roman" w:hAnsi="Times New Roman" w:cs="Times New Roman"/>
          <w:b/>
          <w:sz w:val="28"/>
          <w:szCs w:val="28"/>
        </w:rPr>
        <w:t>т</w:t>
      </w:r>
      <w:r w:rsidRPr="00A121E6">
        <w:rPr>
          <w:rFonts w:ascii="Times New Roman" w:hAnsi="Times New Roman" w:cs="Times New Roman"/>
          <w:b/>
          <w:sz w:val="28"/>
          <w:szCs w:val="28"/>
        </w:rPr>
        <w:t>юшского  муниципального района »</w:t>
      </w:r>
    </w:p>
    <w:tbl>
      <w:tblPr>
        <w:tblStyle w:val="a4"/>
        <w:tblW w:w="153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327"/>
        <w:gridCol w:w="1905"/>
        <w:gridCol w:w="1905"/>
        <w:gridCol w:w="1587"/>
        <w:gridCol w:w="952"/>
        <w:gridCol w:w="953"/>
        <w:gridCol w:w="952"/>
        <w:gridCol w:w="15"/>
      </w:tblGrid>
      <w:tr w:rsidR="00FB64F4" w:rsidRPr="00A121E6" w:rsidTr="00E3499C">
        <w:trPr>
          <w:trHeight w:val="571"/>
        </w:trPr>
        <w:tc>
          <w:tcPr>
            <w:tcW w:w="709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327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05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905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</w:tcPr>
          <w:p w:rsidR="00FB64F4" w:rsidRPr="00A121E6" w:rsidRDefault="00FB64F4" w:rsidP="00D702CD">
            <w:pPr>
              <w:spacing w:after="1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872" w:type="dxa"/>
            <w:gridSpan w:val="4"/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451"/>
        </w:trPr>
        <w:tc>
          <w:tcPr>
            <w:tcW w:w="709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7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53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52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E3499C">
        <w:trPr>
          <w:gridAfter w:val="1"/>
          <w:wAfter w:w="15" w:type="dxa"/>
          <w:trHeight w:val="1368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и конкурсов различного уровня.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383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методической помощи  педагогам по вопросам осуществления 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-образовательного процесса. 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022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методических ресурсных центров и методических объединений для  дошкольных работников.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44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Систематический  анализ выполнения натуральных норм питания в МБДОУ.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44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 мониторинга  летней оздоровительной работы МДОУ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44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базовых площадок по актуальным проблемам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063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 конкурсов профессионального мастерства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05" w:type="dxa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E3499C">
        <w:trPr>
          <w:gridAfter w:val="1"/>
          <w:wAfter w:w="15" w:type="dxa"/>
          <w:trHeight w:val="1063"/>
        </w:trPr>
        <w:tc>
          <w:tcPr>
            <w:tcW w:w="709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E349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905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4F4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99C" w:rsidRPr="00A121E6" w:rsidRDefault="00E3499C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Подпрограмма № 6</w:t>
      </w:r>
    </w:p>
    <w:p w:rsidR="00FB64F4" w:rsidRPr="00A121E6" w:rsidRDefault="00FB64F4" w:rsidP="00FB64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«Развитие воспитания и дополнительного образования  в системе образования Тетюшского муниципального района»</w:t>
      </w:r>
    </w:p>
    <w:tbl>
      <w:tblPr>
        <w:tblStyle w:val="a4"/>
        <w:tblW w:w="15309" w:type="dxa"/>
        <w:tblLook w:val="04A0" w:firstRow="1" w:lastRow="0" w:firstColumn="1" w:lastColumn="0" w:noHBand="0" w:noVBand="1"/>
      </w:tblPr>
      <w:tblGrid>
        <w:gridCol w:w="3911"/>
        <w:gridCol w:w="5994"/>
        <w:gridCol w:w="5404"/>
      </w:tblGrid>
      <w:tr w:rsidR="00FB64F4" w:rsidRPr="00A121E6" w:rsidTr="00D702C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Важнейшие индикаторы оценки конечных результатов</w:t>
            </w:r>
          </w:p>
        </w:tc>
      </w:tr>
      <w:tr w:rsidR="00FB64F4" w:rsidRPr="00A121E6" w:rsidTr="00D702CD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Обеспечение необходимых научно-методических, организационных, кадровых, информационных и других условий для развития воспитательных систем в образовательных учреждениях; упорядочение их деятельности, содействующей развитию социальной и культурной компетентности личности, ее самоопределению в социуме, формированию человека-гражданина, семьянина-родителя, специалиста-профессионала.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социального статуса воспитания в системе образования Тетюшского муниципального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ab/>
              <w:t>района;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воспитательных функций образовательных учреждений, расширение состава субъектов воспитания, координация их усилий, укрепление взаимодействия семьи и образовательных учреждений;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Развитие демократического стиля руководства воспитательным процессом; повышение культуры межнациональных и межэтнических отношений;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Формирование муниципальной системы воспитания на основе учета территориальных, социокультурных и национальных особенностей;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Использование отечественных традиций и современного опыта в области воспитания;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внедрение в педагогическую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 новейших достижений в области воспитания;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Развитие гуманистических принципов, содержания и механизмов нравственного, гражданского воспитания;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осуществлению прав родителей на участие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управлении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учреждением и в организации образовательного процесса в соответствии с Законом Российской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ab/>
              <w:t>Федерации "Об образовании в Российской Федерации";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уважительного отношения к правам ребенка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с Конвенцией ООН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правах ребенка; 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Усиление роли семьи в воспитании детей;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психолого-педагогической и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реабилитации детей;</w:t>
            </w:r>
          </w:p>
          <w:p w:rsidR="00FB64F4" w:rsidRPr="00A121E6" w:rsidRDefault="00FB64F4" w:rsidP="00D702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наркомании, алкоголизма и табакокурения в подростковой среде;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управления процессом воспитания; обеспечение взаимодействия системы образования со всеми социальными институтами.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Сформировать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сознании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патриотические ценности, взгляды и убеждения, уважение к культурному и историческому прошлому и традициям.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результативность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Предупредить дорожно-транспортные происшествия с учащимися школ.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Увеличить охват учащихся досуговой деятельностью во внеурочное  время.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Предотвратить детский травматизм в общеобразовательных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Уменьшить число безнадзорности и правонарушений среди несовершеннолетних.</w:t>
            </w:r>
          </w:p>
          <w:p w:rsidR="00FB64F4" w:rsidRPr="00A121E6" w:rsidRDefault="00FB64F4" w:rsidP="00D702C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Предупредить наркоманию, алкоголизм и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в подростковой среде.</w:t>
            </w:r>
          </w:p>
          <w:p w:rsidR="00FB64F4" w:rsidRPr="00A121E6" w:rsidRDefault="00FB64F4" w:rsidP="00D702C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99C" w:rsidRDefault="00E3499C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в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рамках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подпрограммы 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«Развитие воспитания и дополнительного образования в системе образования Тетюшского  муниципального района»</w:t>
      </w:r>
    </w:p>
    <w:tbl>
      <w:tblPr>
        <w:tblW w:w="15026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5670"/>
        <w:gridCol w:w="1417"/>
        <w:gridCol w:w="2410"/>
        <w:gridCol w:w="1134"/>
        <w:gridCol w:w="851"/>
        <w:gridCol w:w="850"/>
        <w:gridCol w:w="1843"/>
      </w:tblGrid>
      <w:tr w:rsidR="00FB64F4" w:rsidRPr="00A121E6" w:rsidTr="00D702CD">
        <w:trPr>
          <w:trHeight w:hRule="exact" w:val="51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22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D702CD">
        <w:trPr>
          <w:trHeight w:hRule="exact" w:val="1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Психолого-педагогическое консультирование родителей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ОУ, ППС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64F4" w:rsidRPr="00A121E6" w:rsidTr="00D702CD">
        <w:trPr>
          <w:trHeight w:hRule="exact" w:val="14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Районное родительское собрание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="00A12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trHeight w:hRule="exact" w:val="18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Совета отцов ТМР 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 «Отдел  образования ТМР РТ», ОУ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, сотрудники ГИБДД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64F4" w:rsidRPr="00A121E6" w:rsidTr="00D702CD">
        <w:trPr>
          <w:trHeight w:hRule="exact" w:val="18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команд ЮИД в </w:t>
            </w:r>
            <w:proofErr w:type="gramStart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конкурсе</w:t>
            </w:r>
            <w:proofErr w:type="gramEnd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юных инспекторов движения «Безопасное колесо»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, сотрудники ГИБДД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Фонд БДД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240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родительских собраний в </w:t>
            </w:r>
            <w:proofErr w:type="gramStart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школах</w:t>
            </w:r>
            <w:proofErr w:type="gramEnd"/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целью разъяснения родителям необходимости ежедневного напоминания детям правил безопасного поведения на дорогах. Разработка и распространение среди учащихся и родителей памяток и буклетов по вопросам профилактики ДДТТ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  <w:r w:rsidR="00FB64F4"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 «Отдел  образования ТМР РТ», ОУ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, сотрудники ГИБДД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8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Операция «Внимание дети!».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, сотрудники ГИБДД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6.7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деятельности отрядов ЮИД и организации работы по профилактике ДДТТ в образовательных учреждениях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МБОУ</w:t>
            </w: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, сотрудники ГИБДД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2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шефской работы по оказанию помощи ветеранам войны и труда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22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по историческим местам  района и республики, переписка с выпускниками, про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ходящими военную службу;  несение почет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ной вахты памяти у Вечного огня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проведения месячника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оборонн</w:t>
            </w:r>
            <w:r w:rsidR="00E3499C" w:rsidRPr="00A121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E3499C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 спортивной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Ежегодно, 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14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Участие в тор</w:t>
            </w:r>
            <w:r w:rsidR="00A55FD8">
              <w:rPr>
                <w:rFonts w:ascii="Times New Roman" w:hAnsi="Times New Roman" w:cs="Times New Roman"/>
                <w:sz w:val="28"/>
                <w:szCs w:val="28"/>
              </w:rPr>
              <w:t xml:space="preserve">жественном </w:t>
            </w:r>
            <w:proofErr w:type="gramStart"/>
            <w:r w:rsidR="00A55FD8">
              <w:rPr>
                <w:rFonts w:ascii="Times New Roman" w:hAnsi="Times New Roman" w:cs="Times New Roman"/>
                <w:sz w:val="28"/>
                <w:szCs w:val="28"/>
              </w:rPr>
              <w:t>митинге</w:t>
            </w:r>
            <w:proofErr w:type="gramEnd"/>
            <w:r w:rsidR="00A55FD8">
              <w:rPr>
                <w:rFonts w:ascii="Times New Roman" w:hAnsi="Times New Roman" w:cs="Times New Roman"/>
                <w:sz w:val="28"/>
                <w:szCs w:val="28"/>
              </w:rPr>
              <w:t>, посвященном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Победы,</w:t>
            </w:r>
            <w:r w:rsidR="00A55FD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акции «Бессмертный полк»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6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Дальнейшее развитие Юнармейского движения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РТ»,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музеев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РТ»,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10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Проведение Слета юнармейцев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B64F4" w:rsidRPr="00A121E6" w:rsidTr="00D702CD">
        <w:trPr>
          <w:trHeight w:hRule="exact" w:val="9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Встречи учащихся с ветеранами войны, тружениками тыла,</w:t>
            </w:r>
            <w:r w:rsidR="00A121E6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воинами запаса в рамках празднования Дня Победы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9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Военно-полевые сборы учащихся 10-х классов общеобразовательных школ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trHeight w:hRule="exact" w:val="130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музей  боевой, воинской и трудовой славы в образовательных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64F4" w:rsidRPr="00A121E6" w:rsidTr="00D702CD">
        <w:trPr>
          <w:trHeight w:hRule="exact" w:val="7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Конкурс «Территория закона»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РТ»,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6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A55FD8" w:rsidRPr="00A121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A55FD8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 службы «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РТ»,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11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6.20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народного единства и Дню Конституции РТ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D702CD">
        <w:trPr>
          <w:trHeight w:hRule="exact" w:val="9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6.21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НПК, форумах, слетах по вопросам военно-патриотического воспитания на </w:t>
            </w:r>
            <w:proofErr w:type="gramStart"/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всероссийском</w:t>
            </w:r>
            <w:proofErr w:type="gramEnd"/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республиканском</w:t>
            </w:r>
            <w:r w:rsidR="00A55F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уровнях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муниципальном</w:t>
            </w:r>
            <w:proofErr w:type="gramEnd"/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уровнях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 образования ТМР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>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19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во Всероссийских, межрегиональных, региональных и муниципальных семина</w:t>
            </w: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рах - совещаниях организаторов поисковой работы и руководителей музеев образова</w:t>
            </w:r>
            <w:r w:rsidRPr="00A121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тельных учреждений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 образования ТМР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>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1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6.23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методических пособий на лучшую организацию работы по патриотическому воспитанию среди обучающихся «Растим патриотов Рос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softHyphen/>
              <w:t>сии» (среди педагогов)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Cs/>
                <w:sz w:val="28"/>
                <w:szCs w:val="28"/>
              </w:rPr>
              <w:t>2018-2020гг.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 «Отдел  образования ТМР РТ», МБОУ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D702CD">
        <w:trPr>
          <w:trHeight w:hRule="exact" w:val="7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1E6">
        <w:rPr>
          <w:rFonts w:ascii="Times New Roman" w:hAnsi="Times New Roman" w:cs="Times New Roman"/>
          <w:b/>
          <w:bCs/>
          <w:sz w:val="28"/>
          <w:szCs w:val="28"/>
        </w:rPr>
        <w:t>Подпрограмма № 7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«Кадры в системе образования Тетюшского   муниципального района на 2018-2020 гг.»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1"/>
        <w:gridCol w:w="5998"/>
        <w:gridCol w:w="5390"/>
      </w:tblGrid>
      <w:tr w:rsidR="00FB64F4" w:rsidRPr="00A121E6" w:rsidTr="00D702CD">
        <w:tc>
          <w:tcPr>
            <w:tcW w:w="3969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цели</w:t>
            </w:r>
          </w:p>
        </w:tc>
        <w:tc>
          <w:tcPr>
            <w:tcW w:w="6124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задачи</w:t>
            </w:r>
          </w:p>
        </w:tc>
        <w:tc>
          <w:tcPr>
            <w:tcW w:w="550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Важнейшие индикаторы оценки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конечных результатов</w:t>
            </w:r>
          </w:p>
        </w:tc>
      </w:tr>
      <w:tr w:rsidR="00FB64F4" w:rsidRPr="00A121E6" w:rsidTr="00D702CD">
        <w:tc>
          <w:tcPr>
            <w:tcW w:w="3969" w:type="dxa"/>
            <w:shd w:val="clear" w:color="auto" w:fill="auto"/>
          </w:tcPr>
          <w:p w:rsidR="00FB64F4" w:rsidRPr="00A121E6" w:rsidRDefault="00FB64F4" w:rsidP="00D702CD">
            <w:pPr>
              <w:pStyle w:val="ad"/>
              <w:jc w:val="both"/>
              <w:rPr>
                <w:w w:val="85"/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>Обеспечение профессиональными кадрами муниципальной системы образования</w:t>
            </w:r>
            <w:r w:rsidR="00A55FD8">
              <w:rPr>
                <w:sz w:val="28"/>
                <w:szCs w:val="28"/>
              </w:rPr>
              <w:t xml:space="preserve"> Тетюшского </w:t>
            </w:r>
            <w:r w:rsidRPr="00A121E6">
              <w:rPr>
                <w:sz w:val="28"/>
                <w:szCs w:val="28"/>
              </w:rPr>
              <w:t xml:space="preserve"> муниципального района для ее развития и предоставления качественных образовательных услуг с учетом потребностей района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4" w:type="dxa"/>
            <w:shd w:val="clear" w:color="auto" w:fill="auto"/>
          </w:tcPr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координации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работе по воспроизводству профессиональных кадров системы образования муниципального района. 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Создание условий для закрепления педагогических кадров в образовательных </w:t>
            </w:r>
            <w:proofErr w:type="gramStart"/>
            <w:r w:rsidRPr="00A121E6">
              <w:rPr>
                <w:sz w:val="28"/>
                <w:szCs w:val="28"/>
              </w:rPr>
              <w:t>учреждениях</w:t>
            </w:r>
            <w:proofErr w:type="gramEnd"/>
            <w:r w:rsidRPr="00A121E6">
              <w:rPr>
                <w:sz w:val="28"/>
                <w:szCs w:val="28"/>
              </w:rPr>
              <w:t xml:space="preserve"> путем обеспечения социальной поддержки педагогов. 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Осуществление сопровождения </w:t>
            </w:r>
            <w:proofErr w:type="gramStart"/>
            <w:r w:rsidRPr="00A121E6">
              <w:rPr>
                <w:sz w:val="28"/>
                <w:szCs w:val="28"/>
              </w:rPr>
              <w:t>педагогической</w:t>
            </w:r>
            <w:proofErr w:type="gramEnd"/>
            <w:r w:rsidRPr="00A121E6">
              <w:rPr>
                <w:sz w:val="28"/>
                <w:szCs w:val="28"/>
              </w:rPr>
              <w:t xml:space="preserve"> деятельности. 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Способствовать повышению качества, доступности и воспитывающего потенциала образования через компетентно-деятельный подход. 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</w:rPr>
            </w:pPr>
            <w:r w:rsidRPr="00A121E6">
              <w:rPr>
                <w:sz w:val="28"/>
                <w:szCs w:val="28"/>
              </w:rPr>
              <w:t xml:space="preserve">Усиление </w:t>
            </w:r>
            <w:proofErr w:type="spellStart"/>
            <w:r w:rsidRPr="00A121E6">
              <w:rPr>
                <w:sz w:val="28"/>
                <w:szCs w:val="28"/>
              </w:rPr>
              <w:t>профориентационной</w:t>
            </w:r>
            <w:proofErr w:type="spellEnd"/>
            <w:r w:rsidRPr="00A121E6">
              <w:rPr>
                <w:sz w:val="28"/>
                <w:szCs w:val="28"/>
              </w:rPr>
              <w:t xml:space="preserve"> работы по педагогической направленности.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:rsidR="00FB64F4" w:rsidRPr="00A121E6" w:rsidRDefault="00FB64F4" w:rsidP="00D702CD">
            <w:pPr>
              <w:pStyle w:val="ad"/>
              <w:tabs>
                <w:tab w:val="left" w:pos="287"/>
                <w:tab w:val="left" w:pos="796"/>
                <w:tab w:val="left" w:pos="2111"/>
                <w:tab w:val="left" w:pos="3302"/>
                <w:tab w:val="left" w:pos="5510"/>
              </w:tabs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 xml:space="preserve">Повысить </w:t>
            </w:r>
            <w:r w:rsidRPr="00A121E6">
              <w:rPr>
                <w:sz w:val="28"/>
                <w:szCs w:val="28"/>
                <w:lang w:bidi="he-IL"/>
              </w:rPr>
              <w:tab/>
              <w:t xml:space="preserve">уровень профессиональной компетентности педагогических и руководящих    работников муниципальной системы образования. </w:t>
            </w:r>
          </w:p>
          <w:p w:rsidR="00FB64F4" w:rsidRPr="00A121E6" w:rsidRDefault="00FB64F4" w:rsidP="00D702CD">
            <w:pPr>
              <w:pStyle w:val="ad"/>
              <w:tabs>
                <w:tab w:val="left" w:pos="287"/>
                <w:tab w:val="left" w:pos="796"/>
                <w:tab w:val="left" w:pos="2111"/>
                <w:tab w:val="left" w:pos="3302"/>
                <w:tab w:val="left" w:pos="5510"/>
              </w:tabs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>Создать условия для увеличения притока и закрепления молодых специалистов в муниципальных образовательных учреждениях муниципального района, в том числе обучавшихся на условиях районного целевого набора.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>Оптимизировать возрастной состав педагогических и руководящих кадров в муниципальной системе образования.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>Сохранять и развивать сети инновационных, экспериментальных площадок в базовых образовательных учреждениях муниципального района.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>Обеспечить социальную поддержку работников муниципальной системы образования.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 xml:space="preserve">Разработать и ввести в практику условия стимулирования труда руководящих и </w:t>
            </w:r>
            <w:r w:rsidRPr="00A121E6">
              <w:rPr>
                <w:sz w:val="28"/>
                <w:szCs w:val="28"/>
                <w:lang w:bidi="he-IL"/>
              </w:rPr>
              <w:lastRenderedPageBreak/>
              <w:t>педагогических кадров.</w:t>
            </w:r>
          </w:p>
          <w:p w:rsidR="00FB64F4" w:rsidRPr="00A121E6" w:rsidRDefault="00FB64F4" w:rsidP="00D702CD">
            <w:pPr>
              <w:pStyle w:val="ad"/>
              <w:jc w:val="both"/>
              <w:rPr>
                <w:sz w:val="28"/>
                <w:szCs w:val="28"/>
                <w:lang w:bidi="he-IL"/>
              </w:rPr>
            </w:pPr>
            <w:r w:rsidRPr="00A121E6">
              <w:rPr>
                <w:sz w:val="28"/>
                <w:szCs w:val="28"/>
                <w:lang w:bidi="he-IL"/>
              </w:rPr>
              <w:t xml:space="preserve">Сохранить высокий уровень обеспечения педагогическими и руководящими кадрами муниципальных образовательных учреждений, содействовать закреплению педагогических кадров в образовательных </w:t>
            </w:r>
            <w:proofErr w:type="gramStart"/>
            <w:r w:rsidRPr="00A121E6">
              <w:rPr>
                <w:sz w:val="28"/>
                <w:szCs w:val="28"/>
                <w:lang w:bidi="he-IL"/>
              </w:rPr>
              <w:t>учреждениях</w:t>
            </w:r>
            <w:proofErr w:type="gramEnd"/>
            <w:r w:rsidRPr="00A121E6">
              <w:rPr>
                <w:sz w:val="28"/>
                <w:szCs w:val="28"/>
                <w:lang w:bidi="he-IL"/>
              </w:rPr>
              <w:t xml:space="preserve">. </w:t>
            </w:r>
          </w:p>
          <w:p w:rsidR="00FB64F4" w:rsidRPr="00A121E6" w:rsidRDefault="00FB64F4" w:rsidP="00D702C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в </w:t>
      </w:r>
      <w:proofErr w:type="gramStart"/>
      <w:r w:rsidRPr="00A121E6">
        <w:rPr>
          <w:rFonts w:ascii="Times New Roman" w:hAnsi="Times New Roman" w:cs="Times New Roman"/>
          <w:b/>
          <w:sz w:val="28"/>
          <w:szCs w:val="28"/>
        </w:rPr>
        <w:t>рамках</w:t>
      </w:r>
      <w:proofErr w:type="gramEnd"/>
      <w:r w:rsidRPr="00A121E6">
        <w:rPr>
          <w:rFonts w:ascii="Times New Roman" w:hAnsi="Times New Roman" w:cs="Times New Roman"/>
          <w:b/>
          <w:sz w:val="28"/>
          <w:szCs w:val="28"/>
        </w:rPr>
        <w:t xml:space="preserve"> подпрограммы</w:t>
      </w:r>
    </w:p>
    <w:p w:rsidR="00FB64F4" w:rsidRPr="00A121E6" w:rsidRDefault="00FB64F4" w:rsidP="00FB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1E6">
        <w:rPr>
          <w:rFonts w:ascii="Times New Roman" w:hAnsi="Times New Roman" w:cs="Times New Roman"/>
          <w:b/>
          <w:sz w:val="28"/>
          <w:szCs w:val="28"/>
        </w:rPr>
        <w:t>«Кадры в системе образования Тетюшского   муниципального района на 2018-2020 гг.»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095"/>
        <w:gridCol w:w="992"/>
        <w:gridCol w:w="1985"/>
        <w:gridCol w:w="1984"/>
        <w:gridCol w:w="567"/>
        <w:gridCol w:w="851"/>
        <w:gridCol w:w="1417"/>
      </w:tblGrid>
      <w:tr w:rsidR="00FB64F4" w:rsidRPr="00A121E6" w:rsidTr="00A12B20">
        <w:trPr>
          <w:trHeight w:val="600"/>
        </w:trPr>
        <w:tc>
          <w:tcPr>
            <w:tcW w:w="710" w:type="dxa"/>
            <w:vMerge w:val="restart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984" w:type="dxa"/>
            <w:vMerge w:val="restart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FB64F4" w:rsidRPr="00A121E6" w:rsidRDefault="00FB64F4" w:rsidP="00D702C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rPr>
          <w:trHeight w:val="300"/>
        </w:trPr>
        <w:tc>
          <w:tcPr>
            <w:tcW w:w="710" w:type="dxa"/>
            <w:vMerge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анализа  качества процессов восполнения муниципальной системы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педагогическими и руководящими кадрами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E3499C" w:rsidRPr="00A121E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и разработка нормативных документов по работе с кадрами.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и коррекция банка данных по педагогическим кадрам. 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пакета нормативных документов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работе с кадрами.</w:t>
            </w:r>
            <w:r w:rsidRPr="00A121E6">
              <w:rPr>
                <w:rFonts w:ascii="Times New Roman" w:hAnsi="Times New Roman" w:cs="Times New Roman"/>
                <w:vanish/>
                <w:sz w:val="28"/>
                <w:szCs w:val="28"/>
              </w:rPr>
              <w:t>коррекция данка данных по педагогическим кадрамо работе с кадрами</w:t>
            </w:r>
            <w:r w:rsidRPr="00A121E6">
              <w:rPr>
                <w:rFonts w:ascii="Times New Roman" w:hAnsi="Times New Roman" w:cs="Times New Roman"/>
                <w:vanish/>
                <w:sz w:val="28"/>
                <w:szCs w:val="28"/>
              </w:rPr>
              <w:cr/>
              <w:t>ых кадров системы образования муниципального района в практк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E3499C" w:rsidRPr="00A121E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Формирование резерва педагогических и руководящих работников до 2020 г.: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разработка перспективных планов комплектования педагогическими кадрами образовательных учреждений;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разработка критериев отбора кандидатов на руководящую должность.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ориентации учащихся на педагогические профессии, целевая подготовка педагогов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E3499C" w:rsidRPr="00A121E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Координация работы по сопровождению выпускников, поступивших в учреждения среднего и высшего профессионального педагогического образования по целевому направлению, на протяжении всего периода получения ими профессионального  образования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«Отдел образования ТМР», </w:t>
            </w:r>
            <w:bookmarkStart w:id="0" w:name="_GoBack"/>
            <w:bookmarkEnd w:id="0"/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сопровождения молодых педагогов (организация стажировки, встреч молодых педагогов с руководителями образования района, ветеранами педагогического труда, семинаров, «круглых столов», мастер-классов, муниципальных тематических конкурсов для молодых педагогов, создать рубрику «Молодой педагог» на сайте отдела  образования  Тетюшского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района)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</w:t>
            </w:r>
            <w:r w:rsidR="00E3499C">
              <w:rPr>
                <w:rFonts w:ascii="Times New Roman" w:hAnsi="Times New Roman" w:cs="Times New Roman"/>
                <w:sz w:val="28"/>
                <w:szCs w:val="28"/>
              </w:rPr>
              <w:t>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7.7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заказа на подготовку, переподготовку и повышение квалификации педагогических и руководящих работников. Организация  формирования  заявлений в персонифицированной системе повышения квалификации педагогических работников.  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Отдела  образования Исполнительного комитета Тетюшского  муниципального района, ОУ в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сопровождении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аттестации и повышения квалификации педагогических и руководящих работников.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Обеспечение подготовки, переподготовки и повышения квалификации педагогических и руководящих работников МБОУ и МБДОУ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ОУ, ДОУ, учреждения дополнительного образования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Разработка плана  подготовки резерва руководящих кадров: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обеспечение реализации образовательных программ для резерва руководящих кадров;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обеспечение ротации персонала с участием молодых педагогов.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пропаганде педагогической профессии, поощрение премиями педагогов, педагогов-юбиляров из </w:t>
            </w: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 работников и ветеранов системы образования; оказание материальной помощи работникам образования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E3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4F4"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 работников образования  Тетюшского муниципального района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бюджет + СПО</w:t>
            </w: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7.10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проведение профессиональных конкурсов: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«Лучший воспитатель года»;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«Лучший  классный руководитель года»;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педагог </w:t>
            </w: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«Учитель года»;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«Педагогический дебют»</w:t>
            </w: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- «Лучший педагог – организатор»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E3499C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A12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бюджет </w:t>
            </w: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педагогической общественности о реализации мероприятий по кадровой политике  в системе образования РТ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rPr>
          <w:trHeight w:val="1948"/>
        </w:trPr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семинаров педагогов, руководителей МБДОУ с привлечением кадров учреждений повышения квалификации.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  <w:p w:rsidR="00FB64F4" w:rsidRPr="00A121E6" w:rsidRDefault="00A121E6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(по плану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7.14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pStyle w:val="a5"/>
            </w:pPr>
            <w:r w:rsidRPr="00A121E6">
              <w:t>Направление на курсы  повышения квалификации:</w:t>
            </w:r>
          </w:p>
          <w:p w:rsidR="00FB64F4" w:rsidRPr="00A121E6" w:rsidRDefault="00FB64F4" w:rsidP="00D702CD">
            <w:pPr>
              <w:pStyle w:val="a5"/>
            </w:pPr>
            <w:r w:rsidRPr="00A121E6">
              <w:t>- руководителей учреждений и их заместителей;</w:t>
            </w:r>
          </w:p>
          <w:p w:rsidR="00FB64F4" w:rsidRPr="00A121E6" w:rsidRDefault="00FB64F4" w:rsidP="00D702CD">
            <w:pPr>
              <w:pStyle w:val="a5"/>
            </w:pPr>
            <w:r w:rsidRPr="00A121E6">
              <w:t>- педагогов МБДОУ;</w:t>
            </w:r>
          </w:p>
          <w:p w:rsidR="00FB64F4" w:rsidRPr="00A121E6" w:rsidRDefault="00FB64F4" w:rsidP="00D702CD">
            <w:pPr>
              <w:pStyle w:val="a5"/>
            </w:pPr>
            <w:r w:rsidRPr="00A121E6">
              <w:t>- педагогов МБОУ;</w:t>
            </w:r>
          </w:p>
          <w:p w:rsidR="00FB64F4" w:rsidRPr="00A121E6" w:rsidRDefault="00FB64F4" w:rsidP="00D702CD">
            <w:pPr>
              <w:pStyle w:val="a5"/>
            </w:pPr>
            <w:r w:rsidRPr="00A121E6">
              <w:t xml:space="preserve">- педагогов </w:t>
            </w:r>
            <w:proofErr w:type="gramStart"/>
            <w:r w:rsidRPr="00A121E6">
              <w:t>дополнительного</w:t>
            </w:r>
            <w:proofErr w:type="gramEnd"/>
            <w:r w:rsidRPr="00A121E6">
              <w:t xml:space="preserve"> образования;</w:t>
            </w:r>
          </w:p>
          <w:p w:rsidR="00FB64F4" w:rsidRPr="00A121E6" w:rsidRDefault="00FB64F4" w:rsidP="00D702CD">
            <w:pPr>
              <w:pStyle w:val="a5"/>
            </w:pPr>
            <w:r w:rsidRPr="00A121E6">
              <w:t>- библиотекарей ОУ.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2018-2020 гг.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ТМР», ОУ, ДОУ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F4" w:rsidRPr="00A121E6" w:rsidTr="00A12B20">
        <w:trPr>
          <w:trHeight w:val="1871"/>
        </w:trPr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высококвалифицированных педагогов на курсы повышения квалификации </w:t>
            </w:r>
            <w:proofErr w:type="spellStart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 w:rsidRPr="00A121E6"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направлениям (по подготовке к ЕГЭ и ОГЭ, по введению ФГОС ООШ, ФГОС ДО, по подготовке к олимпиадам и т.д.)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FB64F4" w:rsidRPr="00A121E6" w:rsidRDefault="00A12B20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 образования ТМР»</w:t>
            </w: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B64F4" w:rsidRPr="00A121E6" w:rsidTr="00A12B20">
        <w:tc>
          <w:tcPr>
            <w:tcW w:w="710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A12B2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FB64F4" w:rsidRPr="00A121E6" w:rsidRDefault="00FB64F4" w:rsidP="00D7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851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  <w:tc>
          <w:tcPr>
            <w:tcW w:w="1417" w:type="dxa"/>
          </w:tcPr>
          <w:p w:rsidR="00FB64F4" w:rsidRPr="00A121E6" w:rsidRDefault="00FB64F4" w:rsidP="00D70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1E6">
              <w:rPr>
                <w:rFonts w:ascii="Times New Roman" w:hAnsi="Times New Roman" w:cs="Times New Roman"/>
                <w:b/>
                <w:sz w:val="28"/>
                <w:szCs w:val="28"/>
              </w:rPr>
              <w:t>222</w:t>
            </w:r>
          </w:p>
        </w:tc>
      </w:tr>
    </w:tbl>
    <w:p w:rsidR="00FB64F4" w:rsidRDefault="00FB64F4" w:rsidP="00FB64F4">
      <w:pPr>
        <w:jc w:val="center"/>
        <w:rPr>
          <w:b/>
          <w:sz w:val="28"/>
          <w:szCs w:val="28"/>
        </w:rPr>
        <w:sectPr w:rsidR="00FB64F4" w:rsidSect="00D702CD">
          <w:pgSz w:w="16838" w:h="11906" w:orient="landscape"/>
          <w:pgMar w:top="567" w:right="1134" w:bottom="851" w:left="1134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</w:p>
    <w:p w:rsidR="00E117A4" w:rsidRDefault="00E117A4" w:rsidP="00A121E6">
      <w:pPr>
        <w:spacing w:line="360" w:lineRule="auto"/>
        <w:ind w:left="-993" w:firstLine="709"/>
        <w:jc w:val="both"/>
      </w:pPr>
    </w:p>
    <w:sectPr w:rsidR="00E117A4" w:rsidSect="00D702CD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96" w:rsidRDefault="009E4896">
      <w:pPr>
        <w:spacing w:after="0" w:line="240" w:lineRule="auto"/>
      </w:pPr>
      <w:r>
        <w:separator/>
      </w:r>
    </w:p>
  </w:endnote>
  <w:endnote w:type="continuationSeparator" w:id="0">
    <w:p w:rsidR="009E4896" w:rsidRDefault="009E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906717"/>
      <w:docPartObj>
        <w:docPartGallery w:val="Page Numbers (Bottom of Page)"/>
        <w:docPartUnique/>
      </w:docPartObj>
    </w:sdtPr>
    <w:sdtContent>
      <w:p w:rsidR="00B27AF3" w:rsidRDefault="00B27AF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334">
          <w:rPr>
            <w:noProof/>
          </w:rPr>
          <w:t>52</w:t>
        </w:r>
        <w:r>
          <w:fldChar w:fldCharType="end"/>
        </w:r>
      </w:p>
    </w:sdtContent>
  </w:sdt>
  <w:p w:rsidR="00B27AF3" w:rsidRDefault="00B27AF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96" w:rsidRDefault="009E4896">
      <w:pPr>
        <w:spacing w:after="0" w:line="240" w:lineRule="auto"/>
      </w:pPr>
      <w:r>
        <w:separator/>
      </w:r>
    </w:p>
  </w:footnote>
  <w:footnote w:type="continuationSeparator" w:id="0">
    <w:p w:rsidR="009E4896" w:rsidRDefault="009E4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1E2510"/>
    <w:lvl w:ilvl="0">
      <w:numFmt w:val="bullet"/>
      <w:lvlText w:val="*"/>
      <w:lvlJc w:val="left"/>
    </w:lvl>
  </w:abstractNum>
  <w:abstractNum w:abstractNumId="1">
    <w:nsid w:val="01BE01A9"/>
    <w:multiLevelType w:val="hybridMultilevel"/>
    <w:tmpl w:val="7E620EB4"/>
    <w:lvl w:ilvl="0" w:tplc="D436D8B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B4859"/>
    <w:multiLevelType w:val="hybridMultilevel"/>
    <w:tmpl w:val="77103342"/>
    <w:lvl w:ilvl="0" w:tplc="0419000F">
      <w:start w:val="1"/>
      <w:numFmt w:val="decimal"/>
      <w:lvlText w:val="%1.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">
    <w:nsid w:val="1E887675"/>
    <w:multiLevelType w:val="singleLevel"/>
    <w:tmpl w:val="78642100"/>
    <w:lvl w:ilvl="0">
      <w:start w:val="1"/>
      <w:numFmt w:val="decimal"/>
      <w:lvlText w:val="%1."/>
      <w:legacy w:legacy="1" w:legacySpace="0" w:legacyIndent="264"/>
      <w:lvlJc w:val="left"/>
      <w:rPr>
        <w:rFonts w:ascii="Calibri" w:hAnsi="Calibri" w:cs="Calibri" w:hint="default"/>
      </w:rPr>
    </w:lvl>
  </w:abstractNum>
  <w:abstractNum w:abstractNumId="4">
    <w:nsid w:val="36C60DD6"/>
    <w:multiLevelType w:val="hybridMultilevel"/>
    <w:tmpl w:val="5DD63400"/>
    <w:lvl w:ilvl="0" w:tplc="46105F0A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9AD6C0C"/>
    <w:multiLevelType w:val="hybridMultilevel"/>
    <w:tmpl w:val="6CA6A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55909"/>
    <w:multiLevelType w:val="singleLevel"/>
    <w:tmpl w:val="CFDCAFDE"/>
    <w:lvl w:ilvl="0">
      <w:start w:val="1"/>
      <w:numFmt w:val="decimal"/>
      <w:lvlText w:val="%1."/>
      <w:legacy w:legacy="1" w:legacySpace="0" w:legacyIndent="336"/>
      <w:lvlJc w:val="left"/>
      <w:rPr>
        <w:rFonts w:ascii="Calibri" w:hAnsi="Calibri" w:cs="Calibri" w:hint="default"/>
      </w:rPr>
    </w:lvl>
  </w:abstractNum>
  <w:abstractNum w:abstractNumId="7">
    <w:nsid w:val="410D3FCE"/>
    <w:multiLevelType w:val="hybridMultilevel"/>
    <w:tmpl w:val="238E4378"/>
    <w:lvl w:ilvl="0" w:tplc="1B6C80B6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4C048E4"/>
    <w:multiLevelType w:val="hybridMultilevel"/>
    <w:tmpl w:val="51E89F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87145"/>
    <w:multiLevelType w:val="hybridMultilevel"/>
    <w:tmpl w:val="66A66DCC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0"/>
        </w:tabs>
        <w:ind w:left="1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0"/>
        </w:tabs>
        <w:ind w:left="1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0"/>
        </w:tabs>
        <w:ind w:left="2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0"/>
        </w:tabs>
        <w:ind w:left="3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0"/>
        </w:tabs>
        <w:ind w:left="4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0"/>
        </w:tabs>
        <w:ind w:left="4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0"/>
        </w:tabs>
        <w:ind w:left="5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0"/>
        </w:tabs>
        <w:ind w:left="6260" w:hanging="360"/>
      </w:pPr>
      <w:rPr>
        <w:rFonts w:ascii="Wingdings" w:hAnsi="Wingdings" w:hint="default"/>
      </w:rPr>
    </w:lvl>
  </w:abstractNum>
  <w:abstractNum w:abstractNumId="10">
    <w:nsid w:val="6EC542E4"/>
    <w:multiLevelType w:val="hybridMultilevel"/>
    <w:tmpl w:val="6606794E"/>
    <w:lvl w:ilvl="0" w:tplc="F63E35B2">
      <w:start w:val="1"/>
      <w:numFmt w:val="upperRoman"/>
      <w:lvlText w:val="%1."/>
      <w:lvlJc w:val="left"/>
      <w:pPr>
        <w:ind w:left="1146" w:hanging="72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1464927"/>
    <w:multiLevelType w:val="hybridMultilevel"/>
    <w:tmpl w:val="2C8AF3F4"/>
    <w:lvl w:ilvl="0" w:tplc="5F8E42AE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87743E4"/>
    <w:multiLevelType w:val="multilevel"/>
    <w:tmpl w:val="64963B26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lvl w:ilvl="0">
        <w:numFmt w:val="bullet"/>
        <w:lvlText w:val=""/>
        <w:legacy w:legacy="1" w:legacySpace="0" w:legacyIndent="355"/>
        <w:lvlJc w:val="left"/>
        <w:rPr>
          <w:rFonts w:ascii="Symbol" w:hAnsi="Symbol" w:hint="default"/>
        </w:rPr>
      </w:lvl>
    </w:lvlOverride>
  </w:num>
  <w:num w:numId="6">
    <w:abstractNumId w:val="2"/>
  </w:num>
  <w:num w:numId="7">
    <w:abstractNumId w:val="3"/>
  </w:num>
  <w:num w:numId="8">
    <w:abstractNumId w:val="6"/>
  </w:num>
  <w:num w:numId="9">
    <w:abstractNumId w:val="1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FD"/>
    <w:rsid w:val="000D3F11"/>
    <w:rsid w:val="00154BFD"/>
    <w:rsid w:val="00222BB0"/>
    <w:rsid w:val="00222EC5"/>
    <w:rsid w:val="002B21BF"/>
    <w:rsid w:val="002C4334"/>
    <w:rsid w:val="002D5246"/>
    <w:rsid w:val="00300770"/>
    <w:rsid w:val="00336323"/>
    <w:rsid w:val="003D5DA5"/>
    <w:rsid w:val="003E478A"/>
    <w:rsid w:val="00577548"/>
    <w:rsid w:val="005C00BA"/>
    <w:rsid w:val="00782822"/>
    <w:rsid w:val="007C5F36"/>
    <w:rsid w:val="007D44E4"/>
    <w:rsid w:val="009E4896"/>
    <w:rsid w:val="00A121E6"/>
    <w:rsid w:val="00A12B20"/>
    <w:rsid w:val="00A55FD8"/>
    <w:rsid w:val="00B0621E"/>
    <w:rsid w:val="00B27AF3"/>
    <w:rsid w:val="00C20822"/>
    <w:rsid w:val="00C33FB0"/>
    <w:rsid w:val="00D702CD"/>
    <w:rsid w:val="00E117A4"/>
    <w:rsid w:val="00E3499C"/>
    <w:rsid w:val="00EC7A85"/>
    <w:rsid w:val="00F72005"/>
    <w:rsid w:val="00FB64F4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F4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FB64F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4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B64F4"/>
    <w:pPr>
      <w:ind w:left="720"/>
      <w:contextualSpacing/>
    </w:pPr>
  </w:style>
  <w:style w:type="character" w:customStyle="1" w:styleId="apple-converted-space">
    <w:name w:val="apple-converted-space"/>
    <w:basedOn w:val="a0"/>
    <w:rsid w:val="00FB64F4"/>
  </w:style>
  <w:style w:type="table" w:styleId="a4">
    <w:name w:val="Table Grid"/>
    <w:basedOn w:val="a1"/>
    <w:uiPriority w:val="39"/>
    <w:rsid w:val="00FB6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B64F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Normal (Web)"/>
    <w:basedOn w:val="a"/>
    <w:rsid w:val="00FB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64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B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FB64F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9">
    <w:name w:val="Body Text"/>
    <w:basedOn w:val="a"/>
    <w:link w:val="aa"/>
    <w:unhideWhenUsed/>
    <w:rsid w:val="00FB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B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64F4"/>
    <w:rPr>
      <w:rFonts w:ascii="Tahoma" w:hAnsi="Tahoma" w:cs="Tahoma"/>
      <w:sz w:val="16"/>
      <w:szCs w:val="16"/>
    </w:rPr>
  </w:style>
  <w:style w:type="paragraph" w:customStyle="1" w:styleId="ad">
    <w:name w:val="Стиль"/>
    <w:rsid w:val="00FB6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B64F4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B64F4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0">
    <w:name w:val="Hyperlink"/>
    <w:basedOn w:val="a0"/>
    <w:uiPriority w:val="99"/>
    <w:semiHidden/>
    <w:unhideWhenUsed/>
    <w:rsid w:val="00FB64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B6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64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FB6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B6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F4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FB64F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4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B64F4"/>
    <w:pPr>
      <w:ind w:left="720"/>
      <w:contextualSpacing/>
    </w:pPr>
  </w:style>
  <w:style w:type="character" w:customStyle="1" w:styleId="apple-converted-space">
    <w:name w:val="apple-converted-space"/>
    <w:basedOn w:val="a0"/>
    <w:rsid w:val="00FB64F4"/>
  </w:style>
  <w:style w:type="table" w:styleId="a4">
    <w:name w:val="Table Grid"/>
    <w:basedOn w:val="a1"/>
    <w:uiPriority w:val="39"/>
    <w:rsid w:val="00FB6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B64F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Normal (Web)"/>
    <w:basedOn w:val="a"/>
    <w:rsid w:val="00FB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FB64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B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FB64F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9">
    <w:name w:val="Body Text"/>
    <w:basedOn w:val="a"/>
    <w:link w:val="aa"/>
    <w:unhideWhenUsed/>
    <w:rsid w:val="00FB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B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64F4"/>
    <w:rPr>
      <w:rFonts w:ascii="Tahoma" w:hAnsi="Tahoma" w:cs="Tahoma"/>
      <w:sz w:val="16"/>
      <w:szCs w:val="16"/>
    </w:rPr>
  </w:style>
  <w:style w:type="paragraph" w:customStyle="1" w:styleId="ad">
    <w:name w:val="Стиль"/>
    <w:rsid w:val="00FB6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B64F4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B64F4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0">
    <w:name w:val="Hyperlink"/>
    <w:basedOn w:val="a0"/>
    <w:uiPriority w:val="99"/>
    <w:semiHidden/>
    <w:unhideWhenUsed/>
    <w:rsid w:val="00FB64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B6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64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FB6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B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1</Pages>
  <Words>9878</Words>
  <Characters>56309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ПЕНТАГОН</dc:creator>
  <cp:lastModifiedBy>сотрудник</cp:lastModifiedBy>
  <cp:revision>12</cp:revision>
  <cp:lastPrinted>2018-02-01T05:03:00Z</cp:lastPrinted>
  <dcterms:created xsi:type="dcterms:W3CDTF">2017-12-11T13:40:00Z</dcterms:created>
  <dcterms:modified xsi:type="dcterms:W3CDTF">2018-04-02T02:33:00Z</dcterms:modified>
</cp:coreProperties>
</file>